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rPr>
          <w:sz w:val="52"/>
          <w:szCs w:val="52"/>
        </w:rPr>
      </w:pPr>
    </w:p>
    <w:p>
      <w:pPr>
        <w:spacing w:line="360" w:lineRule="auto"/>
        <w:rPr>
          <w:sz w:val="52"/>
          <w:szCs w:val="52"/>
        </w:rPr>
      </w:pPr>
    </w:p>
    <w:p>
      <w:pPr>
        <w:spacing w:line="360" w:lineRule="auto"/>
        <w:rPr>
          <w:sz w:val="52"/>
          <w:szCs w:val="52"/>
        </w:rPr>
      </w:pPr>
    </w:p>
    <w:p>
      <w:pPr>
        <w:spacing w:line="360" w:lineRule="auto"/>
        <w:rPr>
          <w:sz w:val="52"/>
          <w:szCs w:val="52"/>
        </w:rPr>
      </w:pPr>
    </w:p>
    <w:p>
      <w:pPr>
        <w:spacing w:line="360" w:lineRule="auto"/>
        <w:rPr>
          <w:sz w:val="52"/>
          <w:szCs w:val="52"/>
        </w:rPr>
      </w:pPr>
    </w:p>
    <w:p>
      <w:pPr>
        <w:spacing w:line="360" w:lineRule="auto"/>
        <w:jc w:val="center"/>
        <w:rPr>
          <w:sz w:val="48"/>
          <w:szCs w:val="52"/>
        </w:rPr>
      </w:pPr>
      <w:r>
        <w:rPr>
          <w:sz w:val="48"/>
          <w:szCs w:val="52"/>
        </w:rPr>
        <w:t>eTax@SH</w:t>
      </w:r>
      <w:r>
        <w:rPr>
          <w:rFonts w:hint="eastAsia"/>
          <w:sz w:val="48"/>
          <w:szCs w:val="52"/>
        </w:rPr>
        <w:t xml:space="preserve"> 3 网上电子申报软件</w:t>
      </w:r>
    </w:p>
    <w:p>
      <w:pPr>
        <w:spacing w:line="360" w:lineRule="auto"/>
        <w:jc w:val="center"/>
        <w:rPr>
          <w:sz w:val="48"/>
          <w:szCs w:val="52"/>
        </w:rPr>
      </w:pPr>
      <w:r>
        <w:rPr>
          <w:rFonts w:hint="eastAsia"/>
          <w:sz w:val="48"/>
          <w:szCs w:val="52"/>
        </w:rPr>
        <w:t>（介质版）</w:t>
      </w:r>
    </w:p>
    <w:p>
      <w:pPr>
        <w:spacing w:line="360" w:lineRule="auto"/>
        <w:jc w:val="center"/>
        <w:rPr>
          <w:sz w:val="48"/>
          <w:szCs w:val="52"/>
        </w:rPr>
      </w:pPr>
      <w:r>
        <w:rPr>
          <w:rFonts w:hint="eastAsia"/>
          <w:sz w:val="48"/>
          <w:szCs w:val="52"/>
        </w:rPr>
        <w:t>汇算清缴操作手册</w:t>
      </w:r>
    </w:p>
    <w:p>
      <w:pPr>
        <w:spacing w:line="360" w:lineRule="auto"/>
        <w:rPr>
          <w:sz w:val="48"/>
          <w:szCs w:val="52"/>
        </w:rPr>
      </w:pPr>
    </w:p>
    <w:p>
      <w:pPr>
        <w:spacing w:line="360" w:lineRule="auto"/>
        <w:rPr>
          <w:sz w:val="48"/>
          <w:szCs w:val="52"/>
        </w:rPr>
      </w:pPr>
    </w:p>
    <w:p>
      <w:pPr>
        <w:spacing w:line="360" w:lineRule="auto"/>
        <w:rPr>
          <w:sz w:val="48"/>
          <w:szCs w:val="52"/>
        </w:rPr>
      </w:pPr>
    </w:p>
    <w:p>
      <w:pPr>
        <w:spacing w:line="360" w:lineRule="auto"/>
        <w:rPr>
          <w:sz w:val="48"/>
          <w:szCs w:val="52"/>
        </w:rPr>
      </w:pPr>
    </w:p>
    <w:p>
      <w:pPr>
        <w:spacing w:line="360" w:lineRule="auto"/>
        <w:rPr>
          <w:sz w:val="48"/>
          <w:szCs w:val="52"/>
        </w:rPr>
      </w:pPr>
    </w:p>
    <w:p>
      <w:pPr>
        <w:spacing w:line="360" w:lineRule="auto"/>
        <w:rPr>
          <w:sz w:val="48"/>
          <w:szCs w:val="52"/>
        </w:rPr>
      </w:pPr>
    </w:p>
    <w:p>
      <w:pPr>
        <w:spacing w:line="360" w:lineRule="auto"/>
        <w:rPr>
          <w:sz w:val="48"/>
          <w:szCs w:val="52"/>
        </w:rPr>
      </w:pPr>
    </w:p>
    <w:p>
      <w:pPr>
        <w:spacing w:line="360" w:lineRule="auto"/>
        <w:rPr>
          <w:sz w:val="48"/>
          <w:szCs w:val="52"/>
        </w:rPr>
      </w:pPr>
    </w:p>
    <w:p>
      <w:pPr>
        <w:spacing w:line="360" w:lineRule="auto"/>
        <w:rPr>
          <w:sz w:val="48"/>
          <w:szCs w:val="52"/>
        </w:rPr>
      </w:pPr>
    </w:p>
    <w:p>
      <w:pPr>
        <w:spacing w:line="360" w:lineRule="auto"/>
        <w:rPr>
          <w:sz w:val="48"/>
          <w:szCs w:val="52"/>
        </w:rPr>
      </w:pPr>
    </w:p>
    <w:p>
      <w:pPr>
        <w:spacing w:line="360" w:lineRule="auto"/>
        <w:jc w:val="center"/>
        <w:rPr>
          <w:sz w:val="52"/>
          <w:szCs w:val="52"/>
        </w:rPr>
      </w:pPr>
      <w:r>
        <w:rPr>
          <w:rFonts w:hint="eastAsia"/>
          <w:sz w:val="28"/>
          <w:szCs w:val="32"/>
        </w:rPr>
        <w:t>2020年2月</w:t>
      </w:r>
      <w:r>
        <w:rPr>
          <w:sz w:val="52"/>
          <w:szCs w:val="52"/>
        </w:rPr>
        <w:br w:type="page"/>
      </w:r>
    </w:p>
    <w:p>
      <w:pPr>
        <w:pStyle w:val="13"/>
        <w:jc w:val="center"/>
      </w:pPr>
      <w:r>
        <w:rPr>
          <w:lang w:val="zh-CN"/>
        </w:rPr>
        <w:t>目录</w:t>
      </w:r>
    </w:p>
    <w:p>
      <w:pPr>
        <w:pStyle w:val="8"/>
      </w:pPr>
      <w:r>
        <w:rPr>
          <w:sz w:val="24"/>
        </w:rPr>
        <w:fldChar w:fldCharType="begin"/>
      </w:r>
      <w:r>
        <w:rPr>
          <w:sz w:val="24"/>
        </w:rPr>
        <w:instrText xml:space="preserve"> TOC \o "1-3" \h \z \u </w:instrText>
      </w:r>
      <w:r>
        <w:rPr>
          <w:sz w:val="24"/>
        </w:rPr>
        <w:fldChar w:fldCharType="separate"/>
      </w:r>
      <w:r>
        <w:fldChar w:fldCharType="begin"/>
      </w:r>
      <w:r>
        <w:instrText xml:space="preserve">HYPERLINK  \l "_Toc3365558" </w:instrText>
      </w:r>
      <w:r>
        <w:fldChar w:fldCharType="separate"/>
      </w:r>
      <w:r>
        <w:rPr>
          <w:rStyle w:val="10"/>
          <w:rFonts w:hint="eastAsia"/>
        </w:rPr>
        <w:t>一、概述</w:t>
      </w:r>
      <w:r>
        <w:tab/>
      </w:r>
      <w:r>
        <w:fldChar w:fldCharType="begin"/>
      </w:r>
      <w:r>
        <w:instrText xml:space="preserve"> PAGEREF _Toc3365558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8"/>
      </w:pPr>
      <w:r>
        <w:fldChar w:fldCharType="begin"/>
      </w:r>
      <w:r>
        <w:instrText xml:space="preserve">HYPERLINK  \l "_Toc3365559" </w:instrText>
      </w:r>
      <w:r>
        <w:fldChar w:fldCharType="separate"/>
      </w:r>
      <w:r>
        <w:rPr>
          <w:rStyle w:val="10"/>
          <w:rFonts w:hint="eastAsia"/>
        </w:rPr>
        <w:t>二、软件下载安装</w:t>
      </w:r>
      <w:r>
        <w:tab/>
      </w:r>
      <w:r>
        <w:fldChar w:fldCharType="begin"/>
      </w:r>
      <w:r>
        <w:instrText xml:space="preserve"> PAGEREF _Toc3365559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8"/>
      </w:pPr>
      <w:r>
        <w:fldChar w:fldCharType="begin"/>
      </w:r>
      <w:r>
        <w:instrText xml:space="preserve">HYPERLINK  \l "_Toc3365560" </w:instrText>
      </w:r>
      <w:r>
        <w:fldChar w:fldCharType="separate"/>
      </w:r>
      <w:r>
        <w:rPr>
          <w:rStyle w:val="10"/>
          <w:rFonts w:hint="eastAsia"/>
        </w:rPr>
        <w:t>三、更新软件</w:t>
      </w:r>
      <w:r>
        <w:tab/>
      </w:r>
      <w:r>
        <w:fldChar w:fldCharType="begin"/>
      </w:r>
      <w:r>
        <w:instrText xml:space="preserve"> PAGEREF _Toc3365560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8"/>
      </w:pPr>
      <w:r>
        <w:fldChar w:fldCharType="begin"/>
      </w:r>
      <w:r>
        <w:instrText xml:space="preserve">HYPERLINK  \l "_Toc3365561" </w:instrText>
      </w:r>
      <w:r>
        <w:fldChar w:fldCharType="separate"/>
      </w:r>
      <w:r>
        <w:rPr>
          <w:rStyle w:val="10"/>
          <w:rFonts w:hint="eastAsia"/>
        </w:rPr>
        <w:t>四、新建账户</w:t>
      </w:r>
      <w:r>
        <w:tab/>
      </w:r>
      <w:r>
        <w:fldChar w:fldCharType="begin"/>
      </w:r>
      <w:r>
        <w:instrText xml:space="preserve"> PAGEREF _Toc3365561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8"/>
      </w:pPr>
      <w:r>
        <w:fldChar w:fldCharType="begin"/>
      </w:r>
      <w:r>
        <w:instrText xml:space="preserve">HYPERLINK  \l "_Toc3365562" </w:instrText>
      </w:r>
      <w:r>
        <w:fldChar w:fldCharType="separate"/>
      </w:r>
      <w:r>
        <w:rPr>
          <w:rStyle w:val="10"/>
          <w:rFonts w:hint="eastAsia"/>
        </w:rPr>
        <w:t>五、更新核定</w:t>
      </w:r>
      <w:r>
        <w:tab/>
      </w:r>
      <w:r>
        <w:fldChar w:fldCharType="begin"/>
      </w:r>
      <w:r>
        <w:instrText xml:space="preserve"> PAGEREF _Toc3365562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8"/>
      </w:pPr>
      <w:r>
        <w:fldChar w:fldCharType="begin"/>
      </w:r>
      <w:r>
        <w:instrText xml:space="preserve">HYPERLINK  \l "_Toc3365563" </w:instrText>
      </w:r>
      <w:r>
        <w:fldChar w:fldCharType="separate"/>
      </w:r>
      <w:r>
        <w:rPr>
          <w:rStyle w:val="10"/>
          <w:rFonts w:hint="eastAsia"/>
        </w:rPr>
        <w:t>六、填写</w:t>
      </w:r>
      <w:r>
        <w:tab/>
      </w:r>
      <w:r>
        <w:fldChar w:fldCharType="begin"/>
      </w:r>
      <w:r>
        <w:instrText xml:space="preserve"> PAGEREF _Toc3365563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8"/>
      </w:pPr>
      <w:r>
        <w:fldChar w:fldCharType="begin"/>
      </w:r>
      <w:r>
        <w:instrText xml:space="preserve">HYPERLINK  \l "_Toc3365564" </w:instrText>
      </w:r>
      <w:r>
        <w:fldChar w:fldCharType="separate"/>
      </w:r>
      <w:r>
        <w:rPr>
          <w:rStyle w:val="10"/>
          <w:rFonts w:hint="eastAsia"/>
        </w:rPr>
        <w:t>七、大厅申报</w:t>
      </w:r>
      <w:r>
        <w:tab/>
      </w:r>
      <w:r>
        <w:fldChar w:fldCharType="begin"/>
      </w:r>
      <w:r>
        <w:instrText xml:space="preserve"> PAGEREF _Toc3365564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8"/>
      </w:pPr>
      <w:r>
        <w:fldChar w:fldCharType="begin"/>
      </w:r>
      <w:r>
        <w:instrText xml:space="preserve">HYPERLINK  \l "_Toc3365565" </w:instrText>
      </w:r>
      <w:r>
        <w:fldChar w:fldCharType="separate"/>
      </w:r>
      <w:r>
        <w:rPr>
          <w:rStyle w:val="10"/>
          <w:rFonts w:hint="eastAsia"/>
        </w:rPr>
        <w:t>八、纳税人服务</w:t>
      </w:r>
      <w:r>
        <w:tab/>
      </w:r>
      <w:r>
        <w:fldChar w:fldCharType="begin"/>
      </w:r>
      <w:r>
        <w:instrText xml:space="preserve"> PAGEREF _Toc3365565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spacing w:line="360" w:lineRule="auto"/>
        <w:rPr>
          <w:sz w:val="24"/>
        </w:rPr>
      </w:pPr>
      <w:r>
        <w:rPr>
          <w:sz w:val="24"/>
        </w:rPr>
        <w:fldChar w:fldCharType="end"/>
      </w:r>
    </w:p>
    <w:p>
      <w:pPr>
        <w:widowControl/>
        <w:jc w:val="left"/>
        <w:rPr>
          <w:sz w:val="52"/>
          <w:szCs w:val="52"/>
        </w:rPr>
      </w:pPr>
      <w:r>
        <w:rPr>
          <w:sz w:val="52"/>
          <w:szCs w:val="52"/>
        </w:rPr>
        <w:br w:type="page"/>
      </w:r>
    </w:p>
    <w:p>
      <w:pPr>
        <w:pStyle w:val="2"/>
        <w:spacing w:line="360" w:lineRule="auto"/>
      </w:pPr>
      <w:bookmarkStart w:id="0" w:name="_Toc3365558"/>
      <w:r>
        <w:t>一</w:t>
      </w:r>
      <w:r>
        <w:rPr>
          <w:rFonts w:hint="eastAsia"/>
        </w:rPr>
        <w:t>、</w:t>
      </w:r>
      <w:r>
        <w:t>概述</w:t>
      </w:r>
      <w:bookmarkEnd w:id="0"/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非电子申报户纳税人可以通过eTax@SH 3电子</w:t>
      </w:r>
      <w:r>
        <w:rPr>
          <w:rFonts w:hint="eastAsia"/>
          <w:sz w:val="24"/>
        </w:rPr>
        <w:t>申报</w:t>
      </w:r>
      <w:r>
        <w:rPr>
          <w:rFonts w:hint="eastAsia"/>
          <w:sz w:val="24"/>
          <w:szCs w:val="24"/>
        </w:rPr>
        <w:t>软件进行年度汇算清缴。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可申报报表包含：</w:t>
      </w:r>
    </w:p>
    <w:p>
      <w:pPr>
        <w:tabs>
          <w:tab w:val="left" w:pos="2160"/>
        </w:tabs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 SD006 居民企业（查账征收）企业所得税年度申报；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 15套财务报表年报</w:t>
      </w:r>
    </w:p>
    <w:p>
      <w:pPr>
        <w:spacing w:line="360" w:lineRule="auto"/>
        <w:rPr>
          <w:sz w:val="24"/>
          <w:szCs w:val="24"/>
        </w:rPr>
      </w:pPr>
    </w:p>
    <w:p>
      <w:pPr>
        <w:widowControl/>
        <w:jc w:val="left"/>
        <w:rPr>
          <w:b/>
          <w:bCs/>
          <w:kern w:val="44"/>
          <w:sz w:val="44"/>
          <w:szCs w:val="44"/>
        </w:rPr>
      </w:pPr>
      <w:r>
        <w:br w:type="page"/>
      </w:r>
    </w:p>
    <w:p>
      <w:pPr>
        <w:pStyle w:val="2"/>
        <w:spacing w:line="360" w:lineRule="auto"/>
      </w:pPr>
      <w:bookmarkStart w:id="1" w:name="_Toc3365559"/>
      <w:r>
        <w:rPr>
          <w:rFonts w:hint="eastAsia"/>
        </w:rPr>
        <w:t>二、软件下载安装</w:t>
      </w:r>
      <w:bookmarkEnd w:id="1"/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下载地址：http://etax.shanghai.chinatax.gov.cn/e3/eTaxCM/install 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下载安装MS .net Framework 2.0（32位）或（64位）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下载安装CA证书管理器-协卡助手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下载安装eTax@SH 3 Windows版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使用时，请连好网。</w:t>
      </w:r>
    </w:p>
    <w:p>
      <w:pPr>
        <w:widowControl/>
        <w:jc w:val="left"/>
        <w:rPr>
          <w:b/>
          <w:bCs/>
          <w:kern w:val="44"/>
          <w:sz w:val="44"/>
          <w:szCs w:val="44"/>
        </w:rPr>
      </w:pPr>
      <w:r>
        <w:br w:type="page"/>
      </w:r>
    </w:p>
    <w:p>
      <w:pPr>
        <w:pStyle w:val="2"/>
        <w:spacing w:line="360" w:lineRule="auto"/>
      </w:pPr>
      <w:bookmarkStart w:id="2" w:name="_Toc3365560"/>
      <w:r>
        <w:rPr>
          <w:rFonts w:hint="eastAsia"/>
        </w:rPr>
        <w:t>三、更新软件</w:t>
      </w:r>
      <w:bookmarkEnd w:id="2"/>
    </w:p>
    <w:p>
      <w:pPr>
        <w:ind w:firstLine="420"/>
        <w:rPr>
          <w:sz w:val="24"/>
        </w:rPr>
      </w:pPr>
      <w:r>
        <w:rPr>
          <w:rFonts w:hint="eastAsia"/>
          <w:b/>
          <w:color w:val="FF0000"/>
          <w:sz w:val="24"/>
        </w:rPr>
        <w:t>每次打开软件，软件会自动更新到最新版本。</w:t>
      </w:r>
    </w:p>
    <w:p>
      <w:pPr>
        <w:ind w:firstLine="420"/>
        <w:rPr>
          <w:sz w:val="24"/>
        </w:rPr>
      </w:pPr>
    </w:p>
    <w:p>
      <w:pPr>
        <w:widowControl/>
        <w:jc w:val="left"/>
        <w:rPr>
          <w:b/>
          <w:bCs/>
          <w:kern w:val="44"/>
          <w:sz w:val="44"/>
          <w:szCs w:val="44"/>
        </w:rPr>
      </w:pPr>
      <w:r>
        <w:br w:type="page"/>
      </w:r>
    </w:p>
    <w:p>
      <w:pPr>
        <w:pStyle w:val="2"/>
        <w:spacing w:line="360" w:lineRule="auto"/>
      </w:pPr>
      <w:bookmarkStart w:id="3" w:name="_Toc3365561"/>
      <w:r>
        <w:rPr>
          <w:rFonts w:hint="eastAsia"/>
        </w:rPr>
        <w:t>四、新建账户</w:t>
      </w:r>
      <w:bookmarkEnd w:id="3"/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非电子申报户可使用电子税务局税号登录密码新建账户，读取核定信息。</w: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1" o:spid="_x0000_s1026" type="#_x0000_t75" style="height:290.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点击选择：介质申报帐户。输入纳税人名称、纳税人识别号、电子税务局税号登录密码。</w:t>
      </w:r>
    </w:p>
    <w:p>
      <w:pPr>
        <w:spacing w:line="360" w:lineRule="auto"/>
        <w:ind w:firstLine="420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电子税务局税号登录密码默认为法人身份证号码，如果已经修改，请按实际密码输入。</w:t>
      </w:r>
    </w:p>
    <w:p>
      <w:pPr>
        <w:rPr>
          <w:b/>
        </w:rPr>
      </w:pPr>
      <w:r>
        <w:rPr>
          <w:rFonts w:ascii="Calibri" w:hAnsi="Calibri" w:eastAsia="宋体"/>
          <w:b/>
          <w:kern w:val="2"/>
          <w:sz w:val="21"/>
          <w:szCs w:val="22"/>
          <w:lang w:val="en-US" w:eastAsia="zh-CN" w:bidi="ar-SA"/>
        </w:rPr>
        <w:pict>
          <v:shape id="图片 4" o:spid="_x0000_s1027" type="#_x0000_t75" style="height:294.2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360" w:lineRule="auto"/>
        <w:ind w:firstLine="420"/>
        <w:jc w:val="left"/>
        <w:rPr>
          <w:sz w:val="24"/>
        </w:rPr>
      </w:pPr>
      <w:r>
        <w:rPr>
          <w:rFonts w:hint="eastAsia"/>
          <w:sz w:val="24"/>
        </w:rPr>
        <w:t>点击创建，点击下一步，直至完成。</w:t>
      </w:r>
      <w:bookmarkStart w:id="8" w:name="_GoBack"/>
      <w:r>
        <w:rPr>
          <w:rFonts w:hint="eastAsia" w:ascii="Calibri" w:hAnsi="Calibri" w:eastAsia="宋体"/>
          <w:kern w:val="2"/>
          <w:sz w:val="24"/>
          <w:szCs w:val="22"/>
          <w:lang w:val="en-US" w:eastAsia="zh-CN" w:bidi="ar-SA"/>
        </w:rPr>
        <w:pict>
          <v:shape id="图片 13" o:spid="_x0000_s1028" type="#_x0000_t75" style="height:294.2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  <w:bookmarkEnd w:id="8"/>
    </w:p>
    <w:p>
      <w:pPr>
        <w:spacing w:line="360" w:lineRule="auto"/>
        <w:ind w:firstLine="420"/>
        <w:jc w:val="left"/>
        <w:rPr>
          <w:sz w:val="24"/>
        </w:rPr>
      </w:pPr>
      <w:r>
        <w:rPr>
          <w:rFonts w:hint="eastAsia" w:ascii="Calibri" w:hAnsi="Calibri" w:eastAsia="宋体"/>
          <w:kern w:val="2"/>
          <w:sz w:val="24"/>
          <w:szCs w:val="22"/>
          <w:lang w:val="en-US" w:eastAsia="zh-CN" w:bidi="ar-SA"/>
        </w:rPr>
        <w:pict>
          <v:shape id="图片 16" o:spid="_x0000_s1029" type="#_x0000_t75" style="height:294.2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b/>
        </w:rPr>
      </w:pPr>
      <w:r>
        <w:rPr>
          <w:rFonts w:hint="eastAsia" w:ascii="Calibri" w:hAnsi="Calibri" w:eastAsia="宋体"/>
          <w:b/>
          <w:kern w:val="2"/>
          <w:sz w:val="21"/>
          <w:szCs w:val="22"/>
          <w:lang w:val="en-US" w:eastAsia="zh-CN" w:bidi="ar-SA"/>
        </w:rPr>
        <w:pict>
          <v:shape id="图片 19" o:spid="_x0000_s1030" type="#_x0000_t75" style="height:294.2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Calibri" w:hAnsi="Calibri" w:eastAsia="宋体"/>
          <w:b/>
          <w:kern w:val="2"/>
          <w:sz w:val="21"/>
          <w:szCs w:val="22"/>
          <w:lang w:val="en-US" w:eastAsia="zh-CN" w:bidi="ar-SA"/>
        </w:rPr>
        <w:pict>
          <v:shape id="图片 22" o:spid="_x0000_s1031" type="#_x0000_t75" style="height:294.2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b/>
        </w:rPr>
      </w:pPr>
    </w:p>
    <w:p>
      <w:pPr>
        <w:widowControl/>
        <w:jc w:val="left"/>
        <w:rPr>
          <w:b/>
          <w:bCs/>
          <w:kern w:val="44"/>
          <w:sz w:val="44"/>
          <w:szCs w:val="44"/>
        </w:rPr>
      </w:pPr>
      <w:r>
        <w:br w:type="page"/>
      </w:r>
    </w:p>
    <w:p>
      <w:pPr>
        <w:pStyle w:val="2"/>
        <w:spacing w:line="360" w:lineRule="auto"/>
      </w:pPr>
      <w:bookmarkStart w:id="4" w:name="_Toc3365562"/>
      <w:r>
        <w:rPr>
          <w:rFonts w:hint="eastAsia"/>
        </w:rPr>
        <w:t>五、更新核定</w:t>
      </w:r>
      <w:bookmarkEnd w:id="4"/>
    </w:p>
    <w:p/>
    <w:p>
      <w:pPr>
        <w:spacing w:line="360" w:lineRule="auto"/>
        <w:ind w:firstLine="420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填写报表前，因为有部分表需要带出初始化数据，请确保当月更新过核定信息。如果初始化数据有误，请及时联系主管税务机关，调整后，可通过手动更新核定至最新数据。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主界面-【账户】-右上角【更新核定】。</w:t>
      </w:r>
    </w:p>
    <w:p>
      <w:pPr>
        <w:spacing w:line="360" w:lineRule="auto"/>
        <w:ind w:firstLine="420"/>
        <w:rPr>
          <w:sz w:val="24"/>
        </w:rPr>
      </w:pPr>
      <w:r>
        <w:rPr>
          <w:rFonts w:ascii="Calibri" w:hAnsi="Calibri" w:eastAsia="宋体"/>
          <w:kern w:val="2"/>
          <w:sz w:val="24"/>
          <w:szCs w:val="22"/>
          <w:lang w:val="en-US" w:eastAsia="zh-CN" w:bidi="ar-SA"/>
        </w:rPr>
        <w:pict>
          <v:shape id="图片 4" o:spid="_x0000_s1032" type="#_x0000_t75" style="height:291.2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360" w:lineRule="auto"/>
        <w:rPr>
          <w:sz w:val="24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Oval 3" o:spid="_x0000_s1033" type="#_x0000_t3" style="position:absolute;left:0;margin-left:159.95pt;margin-top:343.7pt;height:34.15pt;width:89.6pt;rotation:0f;z-index:251658240;" o:ole="f" fillcolor="#FFFFFF" filled="f" o:preferrelative="t" stroked="t" coordorigin="0,0" coordsize="21600,21600">
            <v:fill on="f" color2="#FFFFFF" focus="0%"/>
            <v:stroke weight="4.5pt" color="#FF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hint="eastAsia" w:ascii="Calibri" w:hAnsi="Calibri" w:eastAsia="宋体"/>
          <w:kern w:val="2"/>
          <w:sz w:val="24"/>
          <w:szCs w:val="22"/>
          <w:lang w:val="en-US" w:eastAsia="zh-CN" w:bidi="ar-SA"/>
        </w:rPr>
        <w:pict>
          <v:shape id="图片 7" o:spid="_x0000_s1034" type="#_x0000_t75" style="height:134.2pt;width:287.05pt;rotation:0f;" o:ole="f" fillcolor="#FFFFFF" filled="f" o:preferrelative="t" stroked="f" coordorigin="0,0" coordsize="21600,21600">
            <v:fill on="f" color2="#FFFFFF" focus="0%"/>
            <v:imagedata gain="65536f" blacklevel="0f" gamma="0" o:title="" r:id="rId12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46" o:spid="_x0000_s1035" type="#_x0000_t75" style="height:307.55pt;width:414.9pt;rotation:0f;" o:ole="f" fillcolor="#FFFFFF" filled="f" o:preferrelative="t" stroked="f" coordorigin="0,0" coordsize="21600,21600">
            <v:fill on="f" color2="#FFFFFF" focus="0%"/>
            <v:imagedata gain="65536f" blacklevel="0f" gamma="0" o:title="" r:id="rId13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/>
        <w:jc w:val="left"/>
        <w:rPr>
          <w:b/>
          <w:bCs/>
          <w:kern w:val="44"/>
          <w:sz w:val="44"/>
          <w:szCs w:val="44"/>
        </w:rPr>
      </w:pPr>
      <w:r>
        <w:br w:type="page"/>
      </w:r>
    </w:p>
    <w:p>
      <w:pPr>
        <w:pStyle w:val="2"/>
        <w:spacing w:line="360" w:lineRule="auto"/>
      </w:pPr>
      <w:r>
        <w:rPr>
          <w:rFonts w:ascii="Calibri" w:hAnsi="Calibri" w:eastAsia="宋体"/>
          <w:b/>
          <w:bCs/>
          <w:kern w:val="44"/>
          <w:sz w:val="44"/>
          <w:szCs w:val="44"/>
          <w:lang w:val="en-US" w:eastAsia="zh-CN" w:bidi="ar-SA"/>
        </w:rPr>
        <w:pict>
          <v:shape id="Oval 4" o:spid="_x0000_s1036" type="#_x0000_t3" style="position:absolute;left:0;margin-left:149.4pt;margin-top:-180.05pt;height:52.9pt;width:146.1pt;rotation:0f;z-index:251659264;" o:ole="f" fillcolor="#FFFFFF" filled="f" o:preferrelative="t" stroked="t" coordorigin="0,0" coordsize="21600,21600">
            <v:fill on="f" color2="#FFFFFF" focus="0%"/>
            <v:stroke weight="4.5pt" color="#FF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bookmarkStart w:id="5" w:name="_Toc3365563"/>
      <w:r>
        <w:rPr>
          <w:rFonts w:hint="eastAsia"/>
        </w:rPr>
        <w:t>六、填写</w:t>
      </w:r>
      <w:bookmarkEnd w:id="5"/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1.点击【填写】，在【税费申报】中进行选择填写SD006居民企业（查账征收）企业所得税年度申报表。</w:t>
      </w:r>
      <w:r>
        <w:rPr>
          <w:rFonts w:hint="eastAsia"/>
          <w:b/>
          <w:color w:val="FF0000"/>
          <w:sz w:val="24"/>
        </w:rPr>
        <w:t>请留意税款所属期。</w:t>
      </w:r>
    </w:p>
    <w:p>
      <w:pPr>
        <w:spacing w:line="360" w:lineRule="auto"/>
        <w:rPr>
          <w:sz w:val="24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49" o:spid="_x0000_s1037" type="#_x0000_t75" style="height:255.75pt;width:414.75pt;rotation:0f;" o:ole="f" fillcolor="#FFFFFF" filled="f" o:preferrelative="t" stroked="f" coordorigin="0,0" coordsize="21600,21600">
            <v:fill on="f" color2="#FFFFFF" focus="0%"/>
            <v:imagedata gain="65536f" blacklevel="0f" gamma="0" o:title="" r:id="rId14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2. 点击【填写】，在【资料与信息】中进行选择填写年度会计报表22套，。</w:t>
      </w:r>
      <w:r>
        <w:rPr>
          <w:rFonts w:hint="eastAsia"/>
          <w:b/>
          <w:color w:val="FF0000"/>
          <w:sz w:val="24"/>
        </w:rPr>
        <w:t>请留意申报所属期。</w:t>
      </w:r>
    </w:p>
    <w:p>
      <w:pPr>
        <w:spacing w:line="360" w:lineRule="auto"/>
        <w:rPr>
          <w:sz w:val="24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51" o:spid="_x0000_s1038" type="#_x0000_t75" style="height:255.75pt;width:414.75pt;rotation:0f;" o:ole="f" fillcolor="#FFFFFF" filled="f" o:preferrelative="t" stroked="f" coordorigin="0,0" coordsize="21600,21600">
            <v:fill on="f" color2="#FFFFFF" focus="0%"/>
            <v:imagedata gain="65536f" blacklevel="0f" gamma="0" o:title="" r:id="rId1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3. 填写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（1）A类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填写核对企业基础信息表-下一步选择报表-保存，进入报表填写界面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52" o:spid="_x0000_s1039" type="#_x0000_t75" style="height:263.6pt;width:415.25pt;rotation:0f;" o:ole="f" fillcolor="#FFFFFF" filled="f" o:preferrelative="t" stroked="f" coordorigin="0,0" coordsize="21600,21600">
            <v:fill on="f" color2="#FFFFFF" focus="0%"/>
            <v:imagedata gain="65536f" blacklevel="0f" gamma="0" o:title="" r:id="rId1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53" o:spid="_x0000_s1040" type="#_x0000_t75" style="height:263.6pt;width:415.25pt;rotation:0f;" o:ole="f" fillcolor="#FFFFFF" filled="f" o:preferrelative="t" stroked="f" coordorigin="0,0" coordsize="21600,21600">
            <v:fill on="f" color2="#FFFFFF" focus="0%"/>
            <v:imagedata gain="65536f" blacklevel="0f" gamma="0" o:title="" r:id="rId17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/>
          <w:kern w:val="2"/>
          <w:sz w:val="24"/>
          <w:szCs w:val="22"/>
          <w:lang w:val="en-US" w:eastAsia="zh-CN" w:bidi="ar-SA"/>
        </w:rPr>
        <w:pict>
          <v:shape id="Oval 18" o:spid="_x0000_s1041" type="#_x0000_t3" style="position:absolute;left:0;margin-left:365.25pt;margin-top:535.5pt;height:16.85pt;width:58.45pt;rotation:0f;z-index:251665408;" o:ole="f" fillcolor="#FFFFFF" filled="f" o:preferrelative="t" stroked="t" coordorigin="0,0" coordsize="21600,21600">
            <v:fill on="f" color2="#FFFFFF" focus="0%"/>
            <v:stroke weight="4.5pt" color="#FF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37" o:spid="_x0000_s1042" type="#_x0000_t75" style="height:336.1pt;width:414.75pt;rotation:0f;" o:ole="f" fillcolor="#FFFFFF" filled="f" o:preferrelative="t" stroked="f" coordorigin="0,0" coordsize="21600,21600">
            <v:fill on="f" color2="#FFFFFF" focus="0%"/>
            <v:imagedata gain="65536f" blacklevel="0f" gamma="0" o:title="" r:id="rId1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（2）年度会计报表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填写报表</w:t>
      </w:r>
    </w:p>
    <w:p>
      <w:pPr>
        <w:spacing w:line="360" w:lineRule="auto"/>
        <w:ind w:firstLine="420"/>
        <w:rPr>
          <w:sz w:val="24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63" o:spid="_x0000_s1043" type="#_x0000_t75" style="height:242.8pt;width:414.95pt;rotation:0f;" o:ole="f" fillcolor="#FFFFFF" filled="f" o:preferrelative="t" stroked="f" coordorigin="0,0" coordsize="21600,21600">
            <v:fill on="f" color2="#FFFFFF" focus="0%"/>
            <v:imagedata gain="65536f" blacklevel="0f" gamma="0" o:title="" r:id="rId19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spacing w:line="360" w:lineRule="auto"/>
      </w:pPr>
      <w:bookmarkStart w:id="6" w:name="_Toc3365564"/>
      <w:r>
        <w:rPr>
          <w:rFonts w:hint="eastAsia"/>
        </w:rPr>
        <w:t>七、大厅申报</w:t>
      </w:r>
      <w:bookmarkEnd w:id="6"/>
    </w:p>
    <w:p>
      <w:pPr>
        <w:spacing w:line="360" w:lineRule="auto"/>
        <w:ind w:firstLine="480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填写报表，审核通过后，点击离线申报按钮，将文件带至大厅申报。</w:t>
      </w:r>
    </w:p>
    <w:p>
      <w:pPr>
        <w:spacing w:line="360" w:lineRule="auto"/>
        <w:ind w:firstLine="420" w:firstLineChars="200"/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74" o:spid="_x0000_s1044" type="#_x0000_t75" style="height:233.6pt;width:415pt;rotation:0f;" o:ole="f" fillcolor="#FFFFFF" filled="f" o:preferrelative="t" stroked="f" coordorigin="0,0" coordsize="21600,21600">
            <v:fill on="f" color2="#FFFFFF" focus="0%"/>
            <v:imagedata gain="65536f" blacklevel="0f" gamma="0" o:title="" r:id="rId20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360" w:lineRule="auto"/>
        <w:ind w:firstLine="420" w:firstLineChars="200"/>
      </w:pPr>
    </w:p>
    <w:p>
      <w:pPr>
        <w:spacing w:line="360" w:lineRule="auto"/>
        <w:rPr>
          <w:sz w:val="24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72" o:spid="_x0000_s1045" type="#_x0000_t75" style="height:228.3pt;width:414.7pt;rotation:0f;" o:ole="f" fillcolor="#FFFFFF" filled="f" o:preferrelative="t" stroked="f" coordorigin="0,0" coordsize="21600,21600">
            <v:fill on="f" color2="#FFFFFF" focus="0%"/>
            <v:imagedata gain="65536f" blacklevel="0f" gamma="0" o:title="" r:id="rId21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360" w:lineRule="auto"/>
        <w:rPr>
          <w:sz w:val="24"/>
        </w:rPr>
      </w:pPr>
    </w:p>
    <w:p>
      <w:pPr>
        <w:widowControl/>
        <w:jc w:val="left"/>
        <w:rPr>
          <w:b/>
          <w:bCs/>
          <w:kern w:val="44"/>
          <w:sz w:val="44"/>
          <w:szCs w:val="44"/>
        </w:rPr>
      </w:pPr>
      <w:r>
        <w:br w:type="page"/>
      </w:r>
    </w:p>
    <w:p>
      <w:pPr>
        <w:pStyle w:val="2"/>
        <w:spacing w:line="360" w:lineRule="auto"/>
      </w:pPr>
      <w:bookmarkStart w:id="7" w:name="_Toc3365565"/>
      <w:r>
        <w:rPr>
          <w:rFonts w:hint="eastAsia"/>
        </w:rPr>
        <w:t>八、纳税人服务</w:t>
      </w:r>
      <w:bookmarkEnd w:id="7"/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（一）期初数据、业务问题请联系主管税务机关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对业务问题，如主管税务机关支持，可导出账户至主管税务机关指导填写。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eTax@SH 3 电子申报软件填写后保存，导出账户。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主管税务机关通过导入账户方式，查看企业草稿箱内已填写的报表。</w:t>
      </w:r>
    </w:p>
    <w:p>
      <w:pPr>
        <w:spacing w:line="360" w:lineRule="auto"/>
        <w:jc w:val="center"/>
        <w:rPr>
          <w:sz w:val="24"/>
        </w:rPr>
      </w:pPr>
      <w:r>
        <w:rPr>
          <w:rFonts w:ascii="Calibri" w:hAnsi="Calibri" w:eastAsia="宋体"/>
          <w:kern w:val="2"/>
          <w:sz w:val="24"/>
          <w:szCs w:val="22"/>
          <w:lang w:val="en-US" w:eastAsia="zh-CN" w:bidi="ar-SA"/>
        </w:rPr>
        <w:pict>
          <v:rect id="Rectangle 8" o:spid="_x0000_s1046" style="position:absolute;left:0;margin-left:125.55pt;margin-top:191.25pt;height:40.1pt;width:109.8pt;rotation:0f;z-index:251662336;" o:ole="f" fillcolor="#FFFFFF" filled="f" o:preferrelative="t" stroked="t" coordsize="21600,21600">
            <v:fill on="f" color2="#FFFFFF" focus="0%"/>
            <v:stroke weight="4.5pt" color="#FF0000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Calibri" w:hAnsi="Calibri" w:eastAsia="宋体"/>
          <w:kern w:val="2"/>
          <w:sz w:val="24"/>
          <w:szCs w:val="22"/>
          <w:lang w:val="en-US" w:eastAsia="zh-CN" w:bidi="ar-SA"/>
        </w:rPr>
        <w:pict>
          <v:shape id="图片 8" o:spid="_x0000_s1047" type="#_x0000_t75" style="height:247.65pt;width:222.75pt;rotation:0f;" o:ole="f" fillcolor="#FFFFFF" filled="f" o:preferrelative="t" stroked="f" coordorigin="0,0" coordsize="21600,21600">
            <v:fill on="f" color2="#FFFFFF" focus="0%"/>
            <v:imagedata gain="65536f" blacklevel="0f" gamma="0" o:title="" r:id="rId22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（二）软件问题请联系对口的网上电子申报服务商；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填写过程中，遇到程序及操作问题，可</w:t>
      </w:r>
      <w:r>
        <w:rPr>
          <w:rFonts w:hint="eastAsia"/>
          <w:b/>
          <w:color w:val="FF0000"/>
          <w:sz w:val="24"/>
        </w:rPr>
        <w:t>通过在线咨询联系服务商</w:t>
      </w:r>
      <w:r>
        <w:rPr>
          <w:rFonts w:hint="eastAsia"/>
          <w:sz w:val="24"/>
        </w:rPr>
        <w:t>，点击“服务热线”-“在线客服”</w:t>
      </w:r>
    </w:p>
    <w:p>
      <w:pPr>
        <w:spacing w:line="360" w:lineRule="auto"/>
        <w:ind w:firstLine="420" w:firstLineChars="200"/>
        <w:rPr>
          <w:b/>
          <w:color w:val="FF0000"/>
          <w:sz w:val="24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21" o:spid="_x0000_s1048" type="#_x0000_t75" style="height:33.75pt;width:135.75pt;rotation:0f;" o:ole="f" fillcolor="#FFFFFF" filled="f" o:preferrelative="t" stroked="f" coordorigin="0,0" coordsize="21600,21600">
            <v:fill on="f" color2="#FFFFFF" focus="0%"/>
            <v:imagedata gain="65536f" blacklevel="0f" gamma="0" o:title="" r:id="rId23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360" w:lineRule="auto"/>
        <w:ind w:firstLine="482" w:firstLineChars="200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如果发现程序问题，可通过菜单-帮助-发送账户数据到后台，并联系网上电子申报服务公司。</w:t>
      </w:r>
    </w:p>
    <w:p>
      <w:pPr>
        <w:spacing w:line="360" w:lineRule="auto"/>
        <w:jc w:val="center"/>
        <w:rPr>
          <w:sz w:val="24"/>
        </w:rPr>
      </w:pPr>
      <w:r>
        <w:rPr>
          <w:rFonts w:ascii="Calibri" w:hAnsi="Calibri" w:eastAsia="宋体"/>
          <w:kern w:val="2"/>
          <w:sz w:val="24"/>
          <w:szCs w:val="22"/>
          <w:lang w:val="en-US" w:eastAsia="zh-CN" w:bidi="ar-SA"/>
        </w:rPr>
        <w:pict>
          <v:rect id="Rectangle 21" o:spid="_x0000_s1049" style="position:absolute;left:0;margin-left:109pt;margin-top:223.45pt;height:61.15pt;width:109.8pt;rotation:0f;z-index:251666432;" o:ole="f" fillcolor="#FFFFFF" filled="f" o:preferrelative="t" stroked="t" coordsize="21600,21600">
            <v:fill on="f" color2="#FFFFFF" focus="0%"/>
            <v:stroke weight="4.5pt" color="#FF0000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Calibri" w:hAnsi="Calibri" w:eastAsia="宋体"/>
          <w:kern w:val="2"/>
          <w:sz w:val="24"/>
          <w:szCs w:val="22"/>
          <w:lang w:val="en-US" w:eastAsia="zh-CN" w:bidi="ar-SA"/>
        </w:rPr>
        <w:pict>
          <v:shape id="图片 9" o:spid="_x0000_s1050" type="#_x0000_t75" style="height:284.2pt;width:253.9pt;rotation:0f;" o:ole="f" fillcolor="#FFFFFF" filled="f" o:preferrelative="t" stroked="f" coordorigin="0,0" coordsize="21600,21600">
            <v:fill on="f" color2="#FFFFFF" focus="0%"/>
            <v:imagedata gain="65536f" blacklevel="0f" gamma="0" o:title="" r:id="rId24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相关政策、软件变更请关注【上海税务】、【神计报税】微信公众号。</w:t>
      </w:r>
    </w:p>
    <w:p>
      <w:pPr>
        <w:spacing w:line="360" w:lineRule="auto"/>
        <w:rPr>
          <w:sz w:val="24"/>
        </w:rPr>
      </w:pPr>
      <w:r>
        <w:rPr>
          <w:rFonts w:ascii="Calibri" w:hAnsi="Calibri" w:eastAsia="宋体"/>
          <w:kern w:val="2"/>
          <w:sz w:val="24"/>
          <w:szCs w:val="22"/>
          <w:lang w:val="en-US" w:eastAsia="zh-CN" w:bidi="ar-SA"/>
        </w:rPr>
        <w:pict>
          <v:shape id="图片 23" o:spid="_x0000_s1051" type="#_x0000_t75" style="height:284.7pt;width:440.15pt;rotation:0f;" o:ole="f" fillcolor="#FFFFFF" filled="f" o:preferrelative="t" stroked="f" coordorigin="0,0" coordsize="21600,21600">
            <v:fill on="f" color2="#FFFFFF" focus="0%"/>
            <v:imagedata gain="65536f" blacklevel="0f" gamma="0" o:title="" r:id="rId2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360" w:lineRule="auto"/>
        <w:jc w:val="righ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D53C0"/>
    <w:rsid w:val="00026150"/>
    <w:rsid w:val="0008246C"/>
    <w:rsid w:val="00084B64"/>
    <w:rsid w:val="00091A9F"/>
    <w:rsid w:val="000F584D"/>
    <w:rsid w:val="001066EB"/>
    <w:rsid w:val="00124F03"/>
    <w:rsid w:val="00131BEB"/>
    <w:rsid w:val="001C2117"/>
    <w:rsid w:val="001F10EF"/>
    <w:rsid w:val="00206C88"/>
    <w:rsid w:val="00207963"/>
    <w:rsid w:val="00215C18"/>
    <w:rsid w:val="00225240"/>
    <w:rsid w:val="00240DDD"/>
    <w:rsid w:val="002531BA"/>
    <w:rsid w:val="002E7FCD"/>
    <w:rsid w:val="00305CE9"/>
    <w:rsid w:val="0033256F"/>
    <w:rsid w:val="00372A0A"/>
    <w:rsid w:val="003D030E"/>
    <w:rsid w:val="00421186"/>
    <w:rsid w:val="00462386"/>
    <w:rsid w:val="0047698A"/>
    <w:rsid w:val="004833CE"/>
    <w:rsid w:val="004941BC"/>
    <w:rsid w:val="004C5277"/>
    <w:rsid w:val="00501C81"/>
    <w:rsid w:val="00513D37"/>
    <w:rsid w:val="00577434"/>
    <w:rsid w:val="005C1068"/>
    <w:rsid w:val="005C4E02"/>
    <w:rsid w:val="006114AD"/>
    <w:rsid w:val="006F5A54"/>
    <w:rsid w:val="00702025"/>
    <w:rsid w:val="00755FBD"/>
    <w:rsid w:val="007673D7"/>
    <w:rsid w:val="00771E38"/>
    <w:rsid w:val="0079598B"/>
    <w:rsid w:val="007959A7"/>
    <w:rsid w:val="007A087B"/>
    <w:rsid w:val="007D278D"/>
    <w:rsid w:val="007E42D6"/>
    <w:rsid w:val="008302B1"/>
    <w:rsid w:val="00845B22"/>
    <w:rsid w:val="008C25AB"/>
    <w:rsid w:val="008D53C0"/>
    <w:rsid w:val="008F1599"/>
    <w:rsid w:val="009018B9"/>
    <w:rsid w:val="00907062"/>
    <w:rsid w:val="0094179C"/>
    <w:rsid w:val="009A5EFD"/>
    <w:rsid w:val="009C0C6D"/>
    <w:rsid w:val="009D3F7E"/>
    <w:rsid w:val="009D641B"/>
    <w:rsid w:val="00A820B4"/>
    <w:rsid w:val="00AA4EAB"/>
    <w:rsid w:val="00B011A9"/>
    <w:rsid w:val="00B36BAC"/>
    <w:rsid w:val="00BB0414"/>
    <w:rsid w:val="00BE697B"/>
    <w:rsid w:val="00BF5138"/>
    <w:rsid w:val="00C145AD"/>
    <w:rsid w:val="00C279BA"/>
    <w:rsid w:val="00C310B1"/>
    <w:rsid w:val="00C536F3"/>
    <w:rsid w:val="00C546F8"/>
    <w:rsid w:val="00C8619F"/>
    <w:rsid w:val="00D06A33"/>
    <w:rsid w:val="00D36981"/>
    <w:rsid w:val="00D472C8"/>
    <w:rsid w:val="00D76300"/>
    <w:rsid w:val="00D86E13"/>
    <w:rsid w:val="00DF2F54"/>
    <w:rsid w:val="00E33AF5"/>
    <w:rsid w:val="00E62CC2"/>
    <w:rsid w:val="00EC7B71"/>
    <w:rsid w:val="00F60961"/>
    <w:rsid w:val="00FF661C"/>
    <w:rsid w:val="24716AC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Document Map"/>
    <w:basedOn w:val="1"/>
    <w:link w:val="18"/>
    <w:unhideWhenUsed/>
    <w:uiPriority w:val="99"/>
    <w:rPr>
      <w:rFonts w:ascii="宋体" w:eastAsia="宋体"/>
      <w:sz w:val="18"/>
      <w:szCs w:val="18"/>
    </w:rPr>
  </w:style>
  <w:style w:type="paragraph" w:styleId="4">
    <w:name w:val="Date"/>
    <w:basedOn w:val="1"/>
    <w:next w:val="1"/>
    <w:link w:val="16"/>
    <w:unhideWhenUsed/>
    <w:uiPriority w:val="99"/>
    <w:pPr>
      <w:ind w:left="100" w:leftChars="2500"/>
    </w:pPr>
  </w:style>
  <w:style w:type="paragraph" w:styleId="5">
    <w:name w:val="Balloon Text"/>
    <w:basedOn w:val="1"/>
    <w:link w:val="19"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uiPriority w:val="39"/>
    <w:pPr>
      <w:tabs>
        <w:tab w:val="right" w:leader="dot" w:pos="8296"/>
      </w:tabs>
      <w:spacing w:line="360" w:lineRule="auto"/>
    </w:pPr>
  </w:style>
  <w:style w:type="character" w:styleId="10">
    <w:name w:val="Hyperlink"/>
    <w:basedOn w:val="9"/>
    <w:unhideWhenUsed/>
    <w:uiPriority w:val="99"/>
    <w:rPr>
      <w:color w:val="0000FF"/>
      <w:u w:val="single"/>
    </w:rPr>
  </w:style>
  <w:style w:type="paragraph" w:customStyle="1" w:styleId="12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0"/>
      <w:kern w:val="0"/>
      <w:sz w:val="28"/>
      <w:szCs w:val="28"/>
    </w:rPr>
  </w:style>
  <w:style w:type="character" w:customStyle="1" w:styleId="14">
    <w:name w:val="页眉 Char"/>
    <w:basedOn w:val="9"/>
    <w:link w:val="7"/>
    <w:uiPriority w:val="99"/>
    <w:rPr>
      <w:sz w:val="18"/>
      <w:szCs w:val="18"/>
    </w:rPr>
  </w:style>
  <w:style w:type="character" w:customStyle="1" w:styleId="15">
    <w:name w:val="页脚 Char"/>
    <w:basedOn w:val="9"/>
    <w:link w:val="6"/>
    <w:uiPriority w:val="99"/>
    <w:rPr>
      <w:sz w:val="18"/>
      <w:szCs w:val="18"/>
    </w:rPr>
  </w:style>
  <w:style w:type="character" w:customStyle="1" w:styleId="16">
    <w:name w:val="日期 Char"/>
    <w:basedOn w:val="9"/>
    <w:link w:val="4"/>
    <w:semiHidden/>
    <w:uiPriority w:val="99"/>
    <w:rPr/>
  </w:style>
  <w:style w:type="character" w:customStyle="1" w:styleId="17">
    <w:name w:val="标题 1 Char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8">
    <w:name w:val="文档结构图 Char"/>
    <w:basedOn w:val="9"/>
    <w:link w:val="3"/>
    <w:semiHidden/>
    <w:uiPriority w:val="99"/>
    <w:rPr>
      <w:rFonts w:ascii="宋体" w:eastAsia="宋体"/>
      <w:sz w:val="18"/>
      <w:szCs w:val="18"/>
    </w:rPr>
  </w:style>
  <w:style w:type="character" w:customStyle="1" w:styleId="19">
    <w:name w:val="批注框文本 Char"/>
    <w:basedOn w:val="9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6" Type="http://schemas.openxmlformats.org/officeDocument/2006/relationships/customXml" Target="../customXml/item1.xml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tyles" Target="style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17</Pages>
  <Words>251</Words>
  <Characters>1437</Characters>
  <Lines>11</Lines>
  <Paragraphs>3</Paragraphs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2018-03-29T08:35:00Z</dcterms:created>
  <dc:creator>sj</dc:creator>
  <cp:lastModifiedBy>Administrator</cp:lastModifiedBy>
  <dcterms:modified xsi:type="dcterms:W3CDTF">2020-02-20T02:52:09Z</dcterms:modified>
  <dc:title>eTax@SH 3 网上电子申报软件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