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6D" w:rsidRPr="00B6366D" w:rsidRDefault="00B6366D" w:rsidP="00B6366D">
      <w:pPr>
        <w:widowControl/>
        <w:shd w:val="clear" w:color="auto" w:fill="FFFFFF"/>
        <w:spacing w:line="501" w:lineRule="atLeast"/>
        <w:jc w:val="center"/>
        <w:outlineLvl w:val="1"/>
        <w:rPr>
          <w:rFonts w:ascii="Microsoft Yahei" w:eastAsia="宋体" w:hAnsi="Microsoft Yahei" w:cs="宋体"/>
          <w:color w:val="2E2E2E"/>
          <w:kern w:val="0"/>
          <w:sz w:val="23"/>
          <w:szCs w:val="23"/>
        </w:rPr>
      </w:pPr>
      <w:r w:rsidRPr="00B6366D">
        <w:rPr>
          <w:rFonts w:ascii="Microsoft Yahei" w:eastAsia="宋体" w:hAnsi="Microsoft Yahei" w:cs="宋体"/>
          <w:color w:val="2E2E2E"/>
          <w:kern w:val="0"/>
          <w:sz w:val="23"/>
          <w:szCs w:val="23"/>
        </w:rPr>
        <w:t>国家税务总局</w:t>
      </w:r>
    </w:p>
    <w:p w:rsidR="00B6366D" w:rsidRPr="00B6366D" w:rsidRDefault="00B6366D" w:rsidP="00B6366D">
      <w:pPr>
        <w:widowControl/>
        <w:shd w:val="clear" w:color="auto" w:fill="FFFFFF"/>
        <w:spacing w:line="476" w:lineRule="atLeast"/>
        <w:jc w:val="center"/>
        <w:outlineLvl w:val="0"/>
        <w:rPr>
          <w:rFonts w:ascii="Microsoft Yahei" w:eastAsia="宋体" w:hAnsi="Microsoft Yahei" w:cs="宋体"/>
          <w:color w:val="333333"/>
          <w:kern w:val="36"/>
          <w:sz w:val="30"/>
          <w:szCs w:val="30"/>
        </w:rPr>
      </w:pPr>
      <w:r w:rsidRPr="00B6366D">
        <w:rPr>
          <w:rFonts w:ascii="Microsoft Yahei" w:eastAsia="宋体" w:hAnsi="Microsoft Yahei" w:cs="宋体"/>
          <w:color w:val="333333"/>
          <w:kern w:val="36"/>
          <w:sz w:val="30"/>
          <w:szCs w:val="30"/>
        </w:rPr>
        <w:t>关于增值税小规模纳税人地方税种和相关附加减征政策有关征管问题的公告</w:t>
      </w:r>
    </w:p>
    <w:p w:rsidR="00B6366D" w:rsidRPr="00B6366D" w:rsidRDefault="00B6366D" w:rsidP="00B6366D">
      <w:pPr>
        <w:widowControl/>
        <w:shd w:val="clear" w:color="auto" w:fill="FFFFFF"/>
        <w:spacing w:after="188"/>
        <w:jc w:val="center"/>
        <w:rPr>
          <w:rFonts w:ascii="Microsoft Yahei" w:eastAsia="宋体" w:hAnsi="Microsoft Yahei" w:cs="宋体"/>
          <w:color w:val="333333"/>
          <w:kern w:val="0"/>
          <w:sz w:val="18"/>
          <w:szCs w:val="18"/>
        </w:rPr>
      </w:pPr>
      <w:r w:rsidRPr="00B6366D">
        <w:rPr>
          <w:rFonts w:ascii="Microsoft Yahei" w:eastAsia="宋体" w:hAnsi="Microsoft Yahei" w:cs="宋体"/>
          <w:color w:val="333333"/>
          <w:kern w:val="0"/>
          <w:sz w:val="18"/>
          <w:szCs w:val="18"/>
        </w:rPr>
        <w:t>发布日期：</w:t>
      </w:r>
      <w:r w:rsidRPr="00B6366D">
        <w:rPr>
          <w:rFonts w:ascii="Microsoft Yahei" w:eastAsia="宋体" w:hAnsi="Microsoft Yahei" w:cs="宋体"/>
          <w:color w:val="333333"/>
          <w:kern w:val="0"/>
          <w:sz w:val="18"/>
          <w:szCs w:val="18"/>
        </w:rPr>
        <w:t>2019-01-22 13:32</w:t>
      </w:r>
    </w:p>
    <w:p w:rsidR="00B6366D" w:rsidRPr="00B6366D" w:rsidRDefault="00B6366D" w:rsidP="00B6366D">
      <w:pPr>
        <w:widowControl/>
        <w:shd w:val="clear" w:color="auto" w:fill="FFFFFF"/>
        <w:jc w:val="center"/>
        <w:rPr>
          <w:rFonts w:ascii="Microsoft Yahei" w:eastAsia="宋体" w:hAnsi="Microsoft Yahei" w:cs="宋体"/>
          <w:color w:val="333333"/>
          <w:kern w:val="0"/>
          <w:sz w:val="18"/>
          <w:szCs w:val="18"/>
        </w:rPr>
      </w:pPr>
      <w:hyperlink r:id="rId4" w:tooltip="打印本页" w:history="1">
        <w:r w:rsidRPr="00B6366D">
          <w:rPr>
            <w:rFonts w:ascii="Microsoft Yahei" w:eastAsia="宋体" w:hAnsi="Microsoft Yahei" w:cs="宋体"/>
            <w:color w:val="2E2E2E"/>
            <w:kern w:val="0"/>
            <w:sz w:val="15"/>
          </w:rPr>
          <w:t>【</w:t>
        </w:r>
        <w:r w:rsidRPr="00B6366D">
          <w:rPr>
            <w:rFonts w:ascii="Microsoft Yahei" w:eastAsia="宋体" w:hAnsi="Microsoft Yahei" w:cs="宋体"/>
            <w:color w:val="2E2E2E"/>
            <w:kern w:val="0"/>
            <w:sz w:val="15"/>
          </w:rPr>
          <w:t> </w:t>
        </w:r>
        <w:r w:rsidRPr="00B6366D">
          <w:rPr>
            <w:rFonts w:ascii="Microsoft Yahei" w:eastAsia="宋体" w:hAnsi="Microsoft Yahei" w:cs="宋体"/>
            <w:color w:val="2E2E2E"/>
            <w:kern w:val="0"/>
            <w:sz w:val="15"/>
          </w:rPr>
          <w:t>打印本页</w:t>
        </w:r>
        <w:r w:rsidRPr="00B6366D">
          <w:rPr>
            <w:rFonts w:ascii="Microsoft Yahei" w:eastAsia="宋体" w:hAnsi="Microsoft Yahei" w:cs="宋体"/>
            <w:color w:val="2E2E2E"/>
            <w:kern w:val="0"/>
            <w:sz w:val="15"/>
          </w:rPr>
          <w:t> </w:t>
        </w:r>
        <w:r w:rsidRPr="00B6366D">
          <w:rPr>
            <w:rFonts w:ascii="Microsoft Yahei" w:eastAsia="宋体" w:hAnsi="Microsoft Yahei" w:cs="宋体"/>
            <w:color w:val="2E2E2E"/>
            <w:kern w:val="0"/>
            <w:sz w:val="15"/>
          </w:rPr>
          <w:t>】</w:t>
        </w:r>
      </w:hyperlink>
      <w:r w:rsidRPr="00B6366D">
        <w:rPr>
          <w:rFonts w:ascii="Microsoft Yahei" w:eastAsia="宋体" w:hAnsi="Microsoft Yahei" w:cs="宋体"/>
          <w:color w:val="333333"/>
          <w:kern w:val="0"/>
          <w:sz w:val="18"/>
        </w:rPr>
        <w:t> </w:t>
      </w:r>
      <w:hyperlink r:id="rId5" w:tooltip="关闭" w:history="1">
        <w:r w:rsidRPr="00B6366D">
          <w:rPr>
            <w:rFonts w:ascii="Microsoft Yahei" w:eastAsia="宋体" w:hAnsi="Microsoft Yahei" w:cs="宋体"/>
            <w:color w:val="2E2E2E"/>
            <w:kern w:val="0"/>
            <w:sz w:val="15"/>
          </w:rPr>
          <w:t>【</w:t>
        </w:r>
        <w:r w:rsidRPr="00B6366D">
          <w:rPr>
            <w:rFonts w:ascii="Microsoft Yahei" w:eastAsia="宋体" w:hAnsi="Microsoft Yahei" w:cs="宋体"/>
            <w:color w:val="2E2E2E"/>
            <w:kern w:val="0"/>
            <w:sz w:val="15"/>
          </w:rPr>
          <w:t> </w:t>
        </w:r>
        <w:r w:rsidRPr="00B6366D">
          <w:rPr>
            <w:rFonts w:ascii="Microsoft Yahei" w:eastAsia="宋体" w:hAnsi="Microsoft Yahei" w:cs="宋体"/>
            <w:color w:val="2E2E2E"/>
            <w:kern w:val="0"/>
            <w:sz w:val="15"/>
          </w:rPr>
          <w:t>关闭</w:t>
        </w:r>
        <w:r w:rsidRPr="00B6366D">
          <w:rPr>
            <w:rFonts w:ascii="Microsoft Yahei" w:eastAsia="宋体" w:hAnsi="Microsoft Yahei" w:cs="宋体"/>
            <w:color w:val="2E2E2E"/>
            <w:kern w:val="0"/>
            <w:sz w:val="15"/>
          </w:rPr>
          <w:t> </w:t>
        </w:r>
        <w:r w:rsidRPr="00B6366D">
          <w:rPr>
            <w:rFonts w:ascii="Microsoft Yahei" w:eastAsia="宋体" w:hAnsi="Microsoft Yahei" w:cs="宋体"/>
            <w:color w:val="2E2E2E"/>
            <w:kern w:val="0"/>
            <w:sz w:val="15"/>
          </w:rPr>
          <w:t>】</w:t>
        </w:r>
      </w:hyperlink>
    </w:p>
    <w:p w:rsidR="00B6366D" w:rsidRPr="00B6366D" w:rsidRDefault="00B6366D" w:rsidP="00B6366D">
      <w:pPr>
        <w:widowControl/>
        <w:shd w:val="clear" w:color="auto" w:fill="FFFFFF"/>
        <w:spacing w:line="376" w:lineRule="atLeast"/>
        <w:jc w:val="left"/>
        <w:rPr>
          <w:rFonts w:ascii="Microsoft Yahei" w:eastAsia="宋体" w:hAnsi="Microsoft Yahei" w:cs="宋体"/>
          <w:color w:val="333333"/>
          <w:kern w:val="0"/>
          <w:sz w:val="19"/>
          <w:szCs w:val="19"/>
        </w:rPr>
      </w:pPr>
      <w:r w:rsidRPr="00B6366D">
        <w:rPr>
          <w:rFonts w:ascii="Microsoft Yahei" w:eastAsia="宋体" w:hAnsi="Microsoft Yahei" w:cs="宋体"/>
          <w:color w:val="333333"/>
          <w:kern w:val="0"/>
          <w:sz w:val="19"/>
          <w:szCs w:val="19"/>
        </w:rPr>
        <w:t>文号：</w:t>
      </w:r>
      <w:r w:rsidRPr="00B6366D">
        <w:rPr>
          <w:rFonts w:ascii="Microsoft Yahei" w:eastAsia="宋体" w:hAnsi="Microsoft Yahei" w:cs="宋体"/>
          <w:color w:val="333333"/>
          <w:kern w:val="0"/>
          <w:sz w:val="19"/>
          <w:szCs w:val="19"/>
        </w:rPr>
        <w:t xml:space="preserve"> </w:t>
      </w:r>
      <w:r w:rsidRPr="00B6366D">
        <w:rPr>
          <w:rFonts w:ascii="Microsoft Yahei" w:eastAsia="宋体" w:hAnsi="Microsoft Yahei" w:cs="宋体"/>
          <w:color w:val="333333"/>
          <w:kern w:val="0"/>
          <w:sz w:val="19"/>
          <w:szCs w:val="19"/>
        </w:rPr>
        <w:t>国家税务总局公告</w:t>
      </w:r>
      <w:r w:rsidRPr="00B6366D">
        <w:rPr>
          <w:rFonts w:ascii="Microsoft Yahei" w:eastAsia="宋体" w:hAnsi="Microsoft Yahei" w:cs="宋体"/>
          <w:color w:val="333333"/>
          <w:kern w:val="0"/>
          <w:sz w:val="19"/>
          <w:szCs w:val="19"/>
        </w:rPr>
        <w:t>2019</w:t>
      </w:r>
      <w:r w:rsidRPr="00B6366D">
        <w:rPr>
          <w:rFonts w:ascii="Microsoft Yahei" w:eastAsia="宋体" w:hAnsi="Microsoft Yahei" w:cs="宋体"/>
          <w:color w:val="333333"/>
          <w:kern w:val="0"/>
          <w:sz w:val="19"/>
          <w:szCs w:val="19"/>
        </w:rPr>
        <w:t>年第</w:t>
      </w:r>
      <w:r w:rsidRPr="00B6366D">
        <w:rPr>
          <w:rFonts w:ascii="Microsoft Yahei" w:eastAsia="宋体" w:hAnsi="Microsoft Yahei" w:cs="宋体"/>
          <w:color w:val="333333"/>
          <w:kern w:val="0"/>
          <w:sz w:val="19"/>
          <w:szCs w:val="19"/>
        </w:rPr>
        <w:t>5</w:t>
      </w:r>
      <w:r w:rsidRPr="00B6366D">
        <w:rPr>
          <w:rFonts w:ascii="Microsoft Yahei" w:eastAsia="宋体" w:hAnsi="Microsoft Yahei" w:cs="宋体"/>
          <w:color w:val="333333"/>
          <w:kern w:val="0"/>
          <w:sz w:val="19"/>
          <w:szCs w:val="19"/>
        </w:rPr>
        <w:t>号</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333333"/>
          <w:kern w:val="0"/>
          <w:sz w:val="19"/>
          <w:szCs w:val="19"/>
        </w:rPr>
      </w:pPr>
      <w:r w:rsidRPr="00B6366D">
        <w:rPr>
          <w:rFonts w:ascii="Microsoft Yahei" w:eastAsia="宋体" w:hAnsi="Microsoft Yahei" w:cs="宋体"/>
          <w:color w:val="333333"/>
          <w:kern w:val="0"/>
          <w:sz w:val="19"/>
          <w:szCs w:val="19"/>
        </w:rPr>
        <w:t>发文单位：</w:t>
      </w:r>
      <w:r w:rsidRPr="00B6366D">
        <w:rPr>
          <w:rFonts w:ascii="Microsoft Yahei" w:eastAsia="宋体" w:hAnsi="Microsoft Yahei" w:cs="宋体"/>
          <w:color w:val="333333"/>
          <w:kern w:val="0"/>
          <w:sz w:val="19"/>
          <w:szCs w:val="19"/>
        </w:rPr>
        <w:t xml:space="preserve"> </w:t>
      </w:r>
      <w:r w:rsidRPr="00B6366D">
        <w:rPr>
          <w:rFonts w:ascii="Microsoft Yahei" w:eastAsia="宋体" w:hAnsi="Microsoft Yahei" w:cs="宋体"/>
          <w:color w:val="333333"/>
          <w:kern w:val="0"/>
          <w:sz w:val="19"/>
          <w:szCs w:val="19"/>
        </w:rPr>
        <w:t>国家税务总局</w:t>
      </w:r>
      <w:r w:rsidRPr="00B6366D">
        <w:rPr>
          <w:rFonts w:ascii="Microsoft Yahei" w:eastAsia="宋体" w:hAnsi="Microsoft Yahei" w:cs="宋体"/>
          <w:color w:val="333333"/>
          <w:kern w:val="0"/>
          <w:sz w:val="19"/>
          <w:szCs w:val="19"/>
        </w:rPr>
        <w:br/>
      </w:r>
      <w:r w:rsidRPr="00B6366D">
        <w:rPr>
          <w:rFonts w:ascii="Microsoft Yahei" w:eastAsia="宋体" w:hAnsi="Microsoft Yahei" w:cs="宋体"/>
          <w:color w:val="333333"/>
          <w:kern w:val="0"/>
          <w:sz w:val="19"/>
          <w:szCs w:val="19"/>
        </w:rPr>
        <w:t>发文日期：</w:t>
      </w:r>
      <w:r w:rsidRPr="00B6366D">
        <w:rPr>
          <w:rFonts w:ascii="Microsoft Yahei" w:eastAsia="宋体" w:hAnsi="Microsoft Yahei" w:cs="宋体"/>
          <w:color w:val="333333"/>
          <w:kern w:val="0"/>
          <w:sz w:val="19"/>
          <w:szCs w:val="19"/>
        </w:rPr>
        <w:t xml:space="preserve"> 2019-01-19</w:t>
      </w:r>
    </w:p>
    <w:p w:rsidR="00B6366D" w:rsidRPr="00B6366D" w:rsidRDefault="00B6366D" w:rsidP="00B6366D">
      <w:pPr>
        <w:widowControl/>
        <w:shd w:val="clear" w:color="auto" w:fill="FFFFFF"/>
        <w:jc w:val="left"/>
        <w:rPr>
          <w:rFonts w:ascii="Microsoft Yahei" w:eastAsia="宋体" w:hAnsi="Microsoft Yahei" w:cs="宋体"/>
          <w:color w:val="333333"/>
          <w:kern w:val="0"/>
          <w:sz w:val="18"/>
          <w:szCs w:val="18"/>
        </w:rPr>
      </w:pPr>
      <w:r w:rsidRPr="00B6366D">
        <w:rPr>
          <w:rFonts w:ascii="Microsoft Yahei" w:eastAsia="宋体" w:hAnsi="Microsoft Yahei" w:cs="宋体"/>
          <w:color w:val="333333"/>
          <w:kern w:val="0"/>
          <w:sz w:val="18"/>
          <w:szCs w:val="18"/>
        </w:rPr>
        <w:br/>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根据《财政部</w:t>
      </w: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color w:val="2E2E2E"/>
          <w:kern w:val="0"/>
          <w:sz w:val="19"/>
          <w:szCs w:val="19"/>
        </w:rPr>
        <w:t>税务总局关于实施小微企业普惠性税收减免政策的通知》（财税〔</w:t>
      </w:r>
      <w:r w:rsidRPr="00B6366D">
        <w:rPr>
          <w:rFonts w:ascii="Microsoft Yahei" w:eastAsia="宋体" w:hAnsi="Microsoft Yahei" w:cs="宋体"/>
          <w:color w:val="2E2E2E"/>
          <w:kern w:val="0"/>
          <w:sz w:val="19"/>
          <w:szCs w:val="19"/>
        </w:rPr>
        <w:t>2019</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13</w:t>
      </w:r>
      <w:r w:rsidRPr="00B6366D">
        <w:rPr>
          <w:rFonts w:ascii="Microsoft Yahei" w:eastAsia="宋体" w:hAnsi="Microsoft Yahei" w:cs="宋体"/>
          <w:color w:val="2E2E2E"/>
          <w:kern w:val="0"/>
          <w:sz w:val="19"/>
          <w:szCs w:val="19"/>
        </w:rPr>
        <w:t>号），现就增值税小规模纳税人地方税种和相关附加减征政策有关征管问题公告如下：</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b/>
          <w:bCs/>
          <w:color w:val="2E2E2E"/>
          <w:kern w:val="0"/>
          <w:sz w:val="19"/>
        </w:rPr>
        <w:t>一、关于申报表的修订</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修订《资源税纳税申报表》《城市维护建设税</w:t>
      </w: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color w:val="2E2E2E"/>
          <w:kern w:val="0"/>
          <w:sz w:val="19"/>
          <w:szCs w:val="19"/>
        </w:rPr>
        <w:t>教育费附加</w:t>
      </w: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color w:val="2E2E2E"/>
          <w:kern w:val="0"/>
          <w:sz w:val="19"/>
          <w:szCs w:val="19"/>
        </w:rPr>
        <w:t>地方教育附加申报表》《房产税纳税申报表》《城镇土地使用税纳税申报表》《印花税纳税申报（报告）表》《耕地占用税纳税申报表》，增加增值税小规模纳税人减征优惠申报有关数据项目，相应修改有关填表说明（具体见附件）。</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b/>
          <w:bCs/>
          <w:color w:val="2E2E2E"/>
          <w:kern w:val="0"/>
          <w:sz w:val="19"/>
        </w:rPr>
        <w:t xml:space="preserve">　二、关于纳税人类别变化时减征政策适用时间的确定</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缴纳资源税、城市维护建设税、房产税、城镇土地使用税、印花税、耕地占用税、教育费附加和地方教育附加的增值税一般纳税人按规定</w:t>
      </w:r>
      <w:proofErr w:type="gramStart"/>
      <w:r w:rsidRPr="00B6366D">
        <w:rPr>
          <w:rFonts w:ascii="Microsoft Yahei" w:eastAsia="宋体" w:hAnsi="Microsoft Yahei" w:cs="宋体"/>
          <w:color w:val="2E2E2E"/>
          <w:kern w:val="0"/>
          <w:sz w:val="19"/>
          <w:szCs w:val="19"/>
        </w:rPr>
        <w:t>转登记</w:t>
      </w:r>
      <w:proofErr w:type="gramEnd"/>
      <w:r w:rsidRPr="00B6366D">
        <w:rPr>
          <w:rFonts w:ascii="Microsoft Yahei" w:eastAsia="宋体" w:hAnsi="Microsoft Yahei" w:cs="宋体"/>
          <w:color w:val="2E2E2E"/>
          <w:kern w:val="0"/>
          <w:sz w:val="19"/>
          <w:szCs w:val="19"/>
        </w:rPr>
        <w:t>为小规模纳税人的，自成为小规模纳税人的当月起适用减征优惠。增值税小规模纳税人按规定登记为一般纳税人的</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自一般纳税人生效之日起不再适用减征优惠；增值税年应税销售额超过小规模纳税人标准应当登记为一般纳税人而未登记，经税务机关通知，逾期仍不办理登记的，自逾期次月起不再适用减征优惠。</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b/>
          <w:bCs/>
          <w:color w:val="2E2E2E"/>
          <w:kern w:val="0"/>
          <w:sz w:val="19"/>
        </w:rPr>
        <w:t xml:space="preserve">　　三、关于减征优惠的办理方式</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纳税人自行申报享受减征优惠，不需额外提交资料。</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b/>
          <w:bCs/>
          <w:color w:val="2E2E2E"/>
          <w:kern w:val="0"/>
          <w:sz w:val="19"/>
        </w:rPr>
        <w:t>四、关于纳税人未及时享受减征优惠的处理方式</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纳税人符合条件但未及时申报享受减征优惠的，可依法申请退税或者抵减以后纳税期的应纳税款。</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b/>
          <w:bCs/>
          <w:color w:val="2E2E2E"/>
          <w:kern w:val="0"/>
          <w:sz w:val="19"/>
        </w:rPr>
        <w:t xml:space="preserve">　五、施行时间</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本公告自</w:t>
      </w:r>
      <w:r w:rsidRPr="00B6366D">
        <w:rPr>
          <w:rFonts w:ascii="Microsoft Yahei" w:eastAsia="宋体" w:hAnsi="Microsoft Yahei" w:cs="宋体"/>
          <w:color w:val="2E2E2E"/>
          <w:kern w:val="0"/>
          <w:sz w:val="19"/>
          <w:szCs w:val="19"/>
        </w:rPr>
        <w:t>2019</w:t>
      </w:r>
      <w:r w:rsidRPr="00B6366D">
        <w:rPr>
          <w:rFonts w:ascii="Microsoft Yahei" w:eastAsia="宋体" w:hAnsi="Microsoft Yahei" w:cs="宋体"/>
          <w:color w:val="2E2E2E"/>
          <w:kern w:val="0"/>
          <w:sz w:val="19"/>
          <w:szCs w:val="19"/>
        </w:rPr>
        <w:t>年</w:t>
      </w:r>
      <w:r w:rsidRPr="00B6366D">
        <w:rPr>
          <w:rFonts w:ascii="Microsoft Yahei" w:eastAsia="宋体" w:hAnsi="Microsoft Yahei" w:cs="宋体"/>
          <w:color w:val="2E2E2E"/>
          <w:kern w:val="0"/>
          <w:sz w:val="19"/>
          <w:szCs w:val="19"/>
        </w:rPr>
        <w:t>1</w:t>
      </w:r>
      <w:r w:rsidRPr="00B6366D">
        <w:rPr>
          <w:rFonts w:ascii="Microsoft Yahei" w:eastAsia="宋体" w:hAnsi="Microsoft Yahei" w:cs="宋体"/>
          <w:color w:val="2E2E2E"/>
          <w:kern w:val="0"/>
          <w:sz w:val="19"/>
          <w:szCs w:val="19"/>
        </w:rPr>
        <w:t>月</w:t>
      </w:r>
      <w:r w:rsidRPr="00B6366D">
        <w:rPr>
          <w:rFonts w:ascii="Microsoft Yahei" w:eastAsia="宋体" w:hAnsi="Microsoft Yahei" w:cs="宋体"/>
          <w:color w:val="2E2E2E"/>
          <w:kern w:val="0"/>
          <w:sz w:val="19"/>
          <w:szCs w:val="19"/>
        </w:rPr>
        <w:t>1</w:t>
      </w:r>
      <w:r w:rsidRPr="00B6366D">
        <w:rPr>
          <w:rFonts w:ascii="Microsoft Yahei" w:eastAsia="宋体" w:hAnsi="Microsoft Yahei" w:cs="宋体"/>
          <w:color w:val="2E2E2E"/>
          <w:kern w:val="0"/>
          <w:sz w:val="19"/>
          <w:szCs w:val="19"/>
        </w:rPr>
        <w:t>日起施行。本公告修订的表单自各省（自治区、直辖市）人民政府确定减征比例的规定公布当日正式启用。各地启用本公告修订的表单后，不再使用《</w:t>
      </w:r>
      <w:hyperlink r:id="rId6" w:tgtFrame="_blank" w:history="1">
        <w:r w:rsidRPr="00B6366D">
          <w:rPr>
            <w:rFonts w:ascii="Microsoft Yahei" w:eastAsia="宋体" w:hAnsi="Microsoft Yahei" w:cs="宋体"/>
            <w:color w:val="337AB7"/>
            <w:kern w:val="0"/>
            <w:sz w:val="19"/>
          </w:rPr>
          <w:t>国家税务总局关于发布修订后的</w:t>
        </w:r>
        <w:r w:rsidRPr="00B6366D">
          <w:rPr>
            <w:rFonts w:ascii="Microsoft Yahei" w:eastAsia="宋体" w:hAnsi="Microsoft Yahei" w:cs="宋体"/>
            <w:color w:val="337AB7"/>
            <w:kern w:val="0"/>
            <w:sz w:val="19"/>
          </w:rPr>
          <w:t>&lt;</w:t>
        </w:r>
        <w:r w:rsidRPr="00B6366D">
          <w:rPr>
            <w:rFonts w:ascii="Microsoft Yahei" w:eastAsia="宋体" w:hAnsi="Microsoft Yahei" w:cs="宋体"/>
            <w:color w:val="337AB7"/>
            <w:kern w:val="0"/>
            <w:sz w:val="19"/>
          </w:rPr>
          <w:t>资源税纳税申报表</w:t>
        </w:r>
        <w:r w:rsidRPr="00B6366D">
          <w:rPr>
            <w:rFonts w:ascii="Microsoft Yahei" w:eastAsia="宋体" w:hAnsi="Microsoft Yahei" w:cs="宋体"/>
            <w:color w:val="337AB7"/>
            <w:kern w:val="0"/>
            <w:sz w:val="19"/>
          </w:rPr>
          <w:t>&gt;</w:t>
        </w:r>
        <w:r w:rsidRPr="00B6366D">
          <w:rPr>
            <w:rFonts w:ascii="Microsoft Yahei" w:eastAsia="宋体" w:hAnsi="Microsoft Yahei" w:cs="宋体"/>
            <w:color w:val="337AB7"/>
            <w:kern w:val="0"/>
            <w:sz w:val="19"/>
          </w:rPr>
          <w:t>的公告</w:t>
        </w:r>
      </w:hyperlink>
      <w:r w:rsidRPr="00B6366D">
        <w:rPr>
          <w:rFonts w:ascii="Microsoft Yahei" w:eastAsia="宋体" w:hAnsi="Microsoft Yahei" w:cs="宋体"/>
          <w:color w:val="2E2E2E"/>
          <w:kern w:val="0"/>
          <w:sz w:val="19"/>
          <w:szCs w:val="19"/>
        </w:rPr>
        <w:t>》（国家税务总局公告</w:t>
      </w:r>
      <w:r w:rsidRPr="00B6366D">
        <w:rPr>
          <w:rFonts w:ascii="Microsoft Yahei" w:eastAsia="宋体" w:hAnsi="Microsoft Yahei" w:cs="宋体"/>
          <w:color w:val="2E2E2E"/>
          <w:kern w:val="0"/>
          <w:sz w:val="19"/>
          <w:szCs w:val="19"/>
        </w:rPr>
        <w:t>2016</w:t>
      </w:r>
      <w:r w:rsidRPr="00B6366D">
        <w:rPr>
          <w:rFonts w:ascii="Microsoft Yahei" w:eastAsia="宋体" w:hAnsi="Microsoft Yahei" w:cs="宋体"/>
          <w:color w:val="2E2E2E"/>
          <w:kern w:val="0"/>
          <w:sz w:val="19"/>
          <w:szCs w:val="19"/>
        </w:rPr>
        <w:t>年第</w:t>
      </w:r>
      <w:r w:rsidRPr="00B6366D">
        <w:rPr>
          <w:rFonts w:ascii="Microsoft Yahei" w:eastAsia="宋体" w:hAnsi="Microsoft Yahei" w:cs="宋体"/>
          <w:color w:val="2E2E2E"/>
          <w:kern w:val="0"/>
          <w:sz w:val="19"/>
          <w:szCs w:val="19"/>
        </w:rPr>
        <w:t>38</w:t>
      </w:r>
      <w:r w:rsidRPr="00B6366D">
        <w:rPr>
          <w:rFonts w:ascii="Microsoft Yahei" w:eastAsia="宋体" w:hAnsi="Microsoft Yahei" w:cs="宋体"/>
          <w:color w:val="2E2E2E"/>
          <w:kern w:val="0"/>
          <w:sz w:val="19"/>
          <w:szCs w:val="19"/>
        </w:rPr>
        <w:t>号）中的《资源税纳税申报表》主表、《</w:t>
      </w:r>
      <w:hyperlink r:id="rId7" w:tgtFrame="_blank" w:history="1">
        <w:r w:rsidRPr="00B6366D">
          <w:rPr>
            <w:rFonts w:ascii="Microsoft Yahei" w:eastAsia="宋体" w:hAnsi="Microsoft Yahei" w:cs="宋体"/>
            <w:color w:val="337AB7"/>
            <w:kern w:val="0"/>
            <w:sz w:val="19"/>
          </w:rPr>
          <w:t>国家税务总局关于发布</w:t>
        </w:r>
        <w:r w:rsidRPr="00B6366D">
          <w:rPr>
            <w:rFonts w:ascii="Microsoft Yahei" w:eastAsia="宋体" w:hAnsi="Microsoft Yahei" w:cs="宋体"/>
            <w:color w:val="337AB7"/>
            <w:kern w:val="0"/>
            <w:sz w:val="19"/>
          </w:rPr>
          <w:t>&lt;</w:t>
        </w:r>
        <w:r w:rsidRPr="00B6366D">
          <w:rPr>
            <w:rFonts w:ascii="Microsoft Yahei" w:eastAsia="宋体" w:hAnsi="Microsoft Yahei" w:cs="宋体"/>
            <w:color w:val="337AB7"/>
            <w:kern w:val="0"/>
            <w:sz w:val="19"/>
          </w:rPr>
          <w:t>耕地占用税管理规程（试行）</w:t>
        </w:r>
        <w:r w:rsidRPr="00B6366D">
          <w:rPr>
            <w:rFonts w:ascii="Microsoft Yahei" w:eastAsia="宋体" w:hAnsi="Microsoft Yahei" w:cs="宋体"/>
            <w:color w:val="337AB7"/>
            <w:kern w:val="0"/>
            <w:sz w:val="19"/>
          </w:rPr>
          <w:t>&gt;</w:t>
        </w:r>
        <w:r w:rsidRPr="00B6366D">
          <w:rPr>
            <w:rFonts w:ascii="Microsoft Yahei" w:eastAsia="宋体" w:hAnsi="Microsoft Yahei" w:cs="宋体"/>
            <w:color w:val="337AB7"/>
            <w:kern w:val="0"/>
            <w:sz w:val="19"/>
          </w:rPr>
          <w:t>的公告</w:t>
        </w:r>
      </w:hyperlink>
      <w:r w:rsidRPr="00B6366D">
        <w:rPr>
          <w:rFonts w:ascii="Microsoft Yahei" w:eastAsia="宋体" w:hAnsi="Microsoft Yahei" w:cs="宋体"/>
          <w:color w:val="2E2E2E"/>
          <w:kern w:val="0"/>
          <w:sz w:val="19"/>
          <w:szCs w:val="19"/>
        </w:rPr>
        <w:t>》（国家税务总局公告</w:t>
      </w:r>
      <w:r w:rsidRPr="00B6366D">
        <w:rPr>
          <w:rFonts w:ascii="Microsoft Yahei" w:eastAsia="宋体" w:hAnsi="Microsoft Yahei" w:cs="宋体"/>
          <w:color w:val="2E2E2E"/>
          <w:kern w:val="0"/>
          <w:sz w:val="19"/>
          <w:szCs w:val="19"/>
        </w:rPr>
        <w:t>2016</w:t>
      </w:r>
      <w:r w:rsidRPr="00B6366D">
        <w:rPr>
          <w:rFonts w:ascii="Microsoft Yahei" w:eastAsia="宋体" w:hAnsi="Microsoft Yahei" w:cs="宋体"/>
          <w:color w:val="2E2E2E"/>
          <w:kern w:val="0"/>
          <w:sz w:val="19"/>
          <w:szCs w:val="19"/>
        </w:rPr>
        <w:t>年第</w:t>
      </w:r>
      <w:r w:rsidRPr="00B6366D">
        <w:rPr>
          <w:rFonts w:ascii="Microsoft Yahei" w:eastAsia="宋体" w:hAnsi="Microsoft Yahei" w:cs="宋体"/>
          <w:color w:val="2E2E2E"/>
          <w:kern w:val="0"/>
          <w:sz w:val="19"/>
          <w:szCs w:val="19"/>
        </w:rPr>
        <w:t>2</w:t>
      </w:r>
      <w:r w:rsidRPr="00B6366D">
        <w:rPr>
          <w:rFonts w:ascii="Microsoft Yahei" w:eastAsia="宋体" w:hAnsi="Microsoft Yahei" w:cs="宋体"/>
          <w:color w:val="2E2E2E"/>
          <w:kern w:val="0"/>
          <w:sz w:val="19"/>
          <w:szCs w:val="19"/>
        </w:rPr>
        <w:t>号</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国家税务总局公告</w:t>
      </w:r>
      <w:r w:rsidRPr="00B6366D">
        <w:rPr>
          <w:rFonts w:ascii="Microsoft Yahei" w:eastAsia="宋体" w:hAnsi="Microsoft Yahei" w:cs="宋体"/>
          <w:color w:val="2E2E2E"/>
          <w:kern w:val="0"/>
          <w:sz w:val="19"/>
          <w:szCs w:val="19"/>
        </w:rPr>
        <w:t>2018</w:t>
      </w:r>
      <w:r w:rsidRPr="00B6366D">
        <w:rPr>
          <w:rFonts w:ascii="Microsoft Yahei" w:eastAsia="宋体" w:hAnsi="Microsoft Yahei" w:cs="宋体"/>
          <w:color w:val="2E2E2E"/>
          <w:kern w:val="0"/>
          <w:sz w:val="19"/>
          <w:szCs w:val="19"/>
        </w:rPr>
        <w:t>年第</w:t>
      </w:r>
      <w:r w:rsidRPr="00B6366D">
        <w:rPr>
          <w:rFonts w:ascii="Microsoft Yahei" w:eastAsia="宋体" w:hAnsi="Microsoft Yahei" w:cs="宋体"/>
          <w:color w:val="2E2E2E"/>
          <w:kern w:val="0"/>
          <w:sz w:val="19"/>
          <w:szCs w:val="19"/>
        </w:rPr>
        <w:t>31</w:t>
      </w:r>
      <w:r w:rsidRPr="00B6366D">
        <w:rPr>
          <w:rFonts w:ascii="Microsoft Yahei" w:eastAsia="宋体" w:hAnsi="Microsoft Yahei" w:cs="宋体"/>
          <w:color w:val="2E2E2E"/>
          <w:kern w:val="0"/>
          <w:sz w:val="19"/>
          <w:szCs w:val="19"/>
        </w:rPr>
        <w:t>号修改）中的《耕地占用税纳税申报表》。</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特此公告。</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附件：</w:t>
      </w:r>
      <w:r w:rsidRPr="00B6366D">
        <w:rPr>
          <w:rFonts w:ascii="Microsoft Yahei" w:eastAsia="宋体" w:hAnsi="Microsoft Yahei" w:cs="宋体"/>
          <w:color w:val="2E2E2E"/>
          <w:kern w:val="0"/>
          <w:sz w:val="19"/>
          <w:szCs w:val="19"/>
        </w:rPr>
        <w:t>1.</w:t>
      </w:r>
      <w:r w:rsidRPr="00B6366D">
        <w:rPr>
          <w:rFonts w:ascii="Microsoft Yahei" w:eastAsia="宋体" w:hAnsi="Microsoft Yahei" w:cs="宋体"/>
          <w:color w:val="2E2E2E"/>
          <w:kern w:val="0"/>
          <w:sz w:val="19"/>
          <w:szCs w:val="19"/>
        </w:rPr>
        <w:t>资源税纳税申报表</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color w:val="2E2E2E"/>
          <w:kern w:val="0"/>
          <w:sz w:val="19"/>
          <w:szCs w:val="19"/>
        </w:rPr>
        <w:t>2.</w:t>
      </w:r>
      <w:r w:rsidRPr="00B6366D">
        <w:rPr>
          <w:rFonts w:ascii="Microsoft Yahei" w:eastAsia="宋体" w:hAnsi="Microsoft Yahei" w:cs="宋体"/>
          <w:color w:val="2E2E2E"/>
          <w:kern w:val="0"/>
          <w:sz w:val="19"/>
          <w:szCs w:val="19"/>
        </w:rPr>
        <w:t>城市维护建设税</w:t>
      </w: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color w:val="2E2E2E"/>
          <w:kern w:val="0"/>
          <w:sz w:val="19"/>
          <w:szCs w:val="19"/>
        </w:rPr>
        <w:t>教育费附加</w:t>
      </w: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color w:val="2E2E2E"/>
          <w:kern w:val="0"/>
          <w:sz w:val="19"/>
          <w:szCs w:val="19"/>
        </w:rPr>
        <w:t>地方教育附加申报表</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lastRenderedPageBreak/>
        <w:t xml:space="preserve">　　　　　</w:t>
      </w:r>
      <w:r w:rsidRPr="00B6366D">
        <w:rPr>
          <w:rFonts w:ascii="Microsoft Yahei" w:eastAsia="宋体" w:hAnsi="Microsoft Yahei" w:cs="宋体"/>
          <w:color w:val="2E2E2E"/>
          <w:kern w:val="0"/>
          <w:sz w:val="19"/>
          <w:szCs w:val="19"/>
        </w:rPr>
        <w:t>3.</w:t>
      </w:r>
      <w:r w:rsidRPr="00B6366D">
        <w:rPr>
          <w:rFonts w:ascii="Microsoft Yahei" w:eastAsia="宋体" w:hAnsi="Microsoft Yahei" w:cs="宋体"/>
          <w:color w:val="2E2E2E"/>
          <w:kern w:val="0"/>
          <w:sz w:val="19"/>
          <w:szCs w:val="19"/>
        </w:rPr>
        <w:t>房产税纳税申报表</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color w:val="2E2E2E"/>
          <w:kern w:val="0"/>
          <w:sz w:val="19"/>
          <w:szCs w:val="19"/>
        </w:rPr>
        <w:t>4.</w:t>
      </w:r>
      <w:r w:rsidRPr="00B6366D">
        <w:rPr>
          <w:rFonts w:ascii="Microsoft Yahei" w:eastAsia="宋体" w:hAnsi="Microsoft Yahei" w:cs="宋体"/>
          <w:color w:val="2E2E2E"/>
          <w:kern w:val="0"/>
          <w:sz w:val="19"/>
          <w:szCs w:val="19"/>
        </w:rPr>
        <w:t>城镇土地使用税纳税申报表</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color w:val="2E2E2E"/>
          <w:kern w:val="0"/>
          <w:sz w:val="19"/>
          <w:szCs w:val="19"/>
        </w:rPr>
        <w:t>5.</w:t>
      </w:r>
      <w:r w:rsidRPr="00B6366D">
        <w:rPr>
          <w:rFonts w:ascii="Microsoft Yahei" w:eastAsia="宋体" w:hAnsi="Microsoft Yahei" w:cs="宋体"/>
          <w:color w:val="2E2E2E"/>
          <w:kern w:val="0"/>
          <w:sz w:val="19"/>
          <w:szCs w:val="19"/>
        </w:rPr>
        <w:t>印花税纳税申报（报告）表</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color w:val="2E2E2E"/>
          <w:kern w:val="0"/>
          <w:sz w:val="19"/>
          <w:szCs w:val="19"/>
        </w:rPr>
        <w:t>6.</w:t>
      </w:r>
      <w:r w:rsidRPr="00B6366D">
        <w:rPr>
          <w:rFonts w:ascii="Microsoft Yahei" w:eastAsia="宋体" w:hAnsi="Microsoft Yahei" w:cs="宋体"/>
          <w:color w:val="2E2E2E"/>
          <w:kern w:val="0"/>
          <w:sz w:val="19"/>
          <w:szCs w:val="19"/>
        </w:rPr>
        <w:t>耕地占用税纳税申报表</w:t>
      </w:r>
    </w:p>
    <w:p w:rsidR="00B6366D" w:rsidRPr="00B6366D" w:rsidRDefault="00B6366D" w:rsidP="00B6366D">
      <w:pPr>
        <w:widowControl/>
        <w:shd w:val="clear" w:color="auto" w:fill="FFFFFF"/>
        <w:spacing w:line="376" w:lineRule="atLeast"/>
        <w:jc w:val="righ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国家税务总局</w:t>
      </w:r>
    </w:p>
    <w:p w:rsidR="00B6366D" w:rsidRPr="00B6366D" w:rsidRDefault="00B6366D" w:rsidP="00B6366D">
      <w:pPr>
        <w:widowControl/>
        <w:shd w:val="clear" w:color="auto" w:fill="FFFFFF"/>
        <w:spacing w:line="376" w:lineRule="atLeast"/>
        <w:jc w:val="righ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color w:val="2E2E2E"/>
          <w:kern w:val="0"/>
          <w:sz w:val="19"/>
          <w:szCs w:val="19"/>
        </w:rPr>
        <w:t>2019</w:t>
      </w:r>
      <w:r w:rsidRPr="00B6366D">
        <w:rPr>
          <w:rFonts w:ascii="Microsoft Yahei" w:eastAsia="宋体" w:hAnsi="Microsoft Yahei" w:cs="宋体"/>
          <w:color w:val="2E2E2E"/>
          <w:kern w:val="0"/>
          <w:sz w:val="19"/>
          <w:szCs w:val="19"/>
        </w:rPr>
        <w:t>年</w:t>
      </w:r>
      <w:r w:rsidRPr="00B6366D">
        <w:rPr>
          <w:rFonts w:ascii="Microsoft Yahei" w:eastAsia="宋体" w:hAnsi="Microsoft Yahei" w:cs="宋体"/>
          <w:color w:val="2E2E2E"/>
          <w:kern w:val="0"/>
          <w:sz w:val="19"/>
          <w:szCs w:val="19"/>
        </w:rPr>
        <w:t>1</w:t>
      </w:r>
      <w:r w:rsidRPr="00B6366D">
        <w:rPr>
          <w:rFonts w:ascii="Microsoft Yahei" w:eastAsia="宋体" w:hAnsi="Microsoft Yahei" w:cs="宋体"/>
          <w:color w:val="2E2E2E"/>
          <w:kern w:val="0"/>
          <w:sz w:val="19"/>
          <w:szCs w:val="19"/>
        </w:rPr>
        <w:t>月</w:t>
      </w:r>
      <w:r w:rsidRPr="00B6366D">
        <w:rPr>
          <w:rFonts w:ascii="Microsoft Yahei" w:eastAsia="宋体" w:hAnsi="Microsoft Yahei" w:cs="宋体"/>
          <w:color w:val="2E2E2E"/>
          <w:kern w:val="0"/>
          <w:sz w:val="19"/>
          <w:szCs w:val="19"/>
        </w:rPr>
        <w:t>19</w:t>
      </w:r>
      <w:r w:rsidRPr="00B6366D">
        <w:rPr>
          <w:rFonts w:ascii="Microsoft Yahei" w:eastAsia="宋体" w:hAnsi="Microsoft Yahei" w:cs="宋体"/>
          <w:color w:val="2E2E2E"/>
          <w:kern w:val="0"/>
          <w:sz w:val="19"/>
          <w:szCs w:val="19"/>
        </w:rPr>
        <w:t>日</w:t>
      </w:r>
    </w:p>
    <w:p w:rsidR="00B6366D" w:rsidRPr="00B6366D" w:rsidRDefault="00B6366D" w:rsidP="00B6366D">
      <w:pPr>
        <w:widowControl/>
        <w:shd w:val="clear" w:color="auto" w:fill="FFFFFF"/>
        <w:spacing w:line="476" w:lineRule="atLeast"/>
        <w:jc w:val="center"/>
        <w:outlineLvl w:val="0"/>
        <w:rPr>
          <w:rFonts w:ascii="Microsoft Yahei" w:eastAsia="宋体" w:hAnsi="Microsoft Yahei" w:cs="宋体"/>
          <w:color w:val="333333"/>
          <w:kern w:val="36"/>
          <w:sz w:val="30"/>
          <w:szCs w:val="30"/>
        </w:rPr>
      </w:pPr>
      <w:r w:rsidRPr="00B6366D">
        <w:rPr>
          <w:rFonts w:ascii="Microsoft Yahei" w:eastAsia="宋体" w:hAnsi="Microsoft Yahei" w:cs="宋体"/>
          <w:color w:val="333333"/>
          <w:kern w:val="36"/>
          <w:sz w:val="30"/>
          <w:szCs w:val="30"/>
        </w:rPr>
        <w:t>关于《国家税务总局关于增值税小规模纳税人地方税种和相关附加减征政策有关征管问题的公告》的解读</w:t>
      </w:r>
    </w:p>
    <w:p w:rsidR="00B6366D" w:rsidRPr="00B6366D" w:rsidRDefault="00B6366D" w:rsidP="00B6366D">
      <w:pPr>
        <w:widowControl/>
        <w:shd w:val="clear" w:color="auto" w:fill="FFFFFF"/>
        <w:spacing w:after="188"/>
        <w:jc w:val="center"/>
        <w:rPr>
          <w:rFonts w:ascii="Microsoft Yahei" w:eastAsia="宋体" w:hAnsi="Microsoft Yahei" w:cs="宋体"/>
          <w:color w:val="333333"/>
          <w:kern w:val="0"/>
          <w:sz w:val="18"/>
          <w:szCs w:val="18"/>
        </w:rPr>
      </w:pPr>
      <w:r w:rsidRPr="00B6366D">
        <w:rPr>
          <w:rFonts w:ascii="Microsoft Yahei" w:eastAsia="宋体" w:hAnsi="Microsoft Yahei" w:cs="宋体"/>
          <w:color w:val="333333"/>
          <w:kern w:val="0"/>
          <w:sz w:val="18"/>
          <w:szCs w:val="18"/>
        </w:rPr>
        <w:t>发布日期：</w:t>
      </w:r>
      <w:r w:rsidRPr="00B6366D">
        <w:rPr>
          <w:rFonts w:ascii="Microsoft Yahei" w:eastAsia="宋体" w:hAnsi="Microsoft Yahei" w:cs="宋体"/>
          <w:color w:val="333333"/>
          <w:kern w:val="0"/>
          <w:sz w:val="18"/>
          <w:szCs w:val="18"/>
        </w:rPr>
        <w:t>2019-01-22 10:05        </w:t>
      </w:r>
      <w:r w:rsidRPr="00B6366D">
        <w:rPr>
          <w:rFonts w:ascii="Microsoft Yahei" w:eastAsia="宋体" w:hAnsi="Microsoft Yahei" w:cs="宋体"/>
          <w:color w:val="333333"/>
          <w:kern w:val="0"/>
          <w:sz w:val="18"/>
          <w:szCs w:val="18"/>
        </w:rPr>
        <w:t>来源：</w:t>
      </w:r>
      <w:r w:rsidRPr="00B6366D">
        <w:rPr>
          <w:rFonts w:ascii="Microsoft Yahei" w:eastAsia="宋体" w:hAnsi="Microsoft Yahei" w:cs="宋体"/>
          <w:color w:val="333333"/>
          <w:kern w:val="0"/>
          <w:sz w:val="18"/>
          <w:szCs w:val="18"/>
        </w:rPr>
        <w:t xml:space="preserve"> </w:t>
      </w:r>
      <w:r w:rsidRPr="00B6366D">
        <w:rPr>
          <w:rFonts w:ascii="Microsoft Yahei" w:eastAsia="宋体" w:hAnsi="Microsoft Yahei" w:cs="宋体"/>
          <w:color w:val="333333"/>
          <w:kern w:val="0"/>
          <w:sz w:val="18"/>
          <w:szCs w:val="18"/>
        </w:rPr>
        <w:t>国家税务总局办公厅</w:t>
      </w:r>
    </w:p>
    <w:p w:rsidR="00B6366D" w:rsidRPr="00B6366D" w:rsidRDefault="00B6366D" w:rsidP="00B6366D">
      <w:pPr>
        <w:widowControl/>
        <w:shd w:val="clear" w:color="auto" w:fill="FFFFFF"/>
        <w:jc w:val="center"/>
        <w:rPr>
          <w:rFonts w:ascii="Microsoft Yahei" w:eastAsia="宋体" w:hAnsi="Microsoft Yahei" w:cs="宋体"/>
          <w:color w:val="333333"/>
          <w:kern w:val="0"/>
          <w:sz w:val="18"/>
          <w:szCs w:val="18"/>
        </w:rPr>
      </w:pPr>
      <w:hyperlink r:id="rId8" w:tooltip="打印本页" w:history="1">
        <w:r w:rsidRPr="00B6366D">
          <w:rPr>
            <w:rFonts w:ascii="Microsoft Yahei" w:eastAsia="宋体" w:hAnsi="Microsoft Yahei" w:cs="宋体"/>
            <w:color w:val="2E2E2E"/>
            <w:kern w:val="0"/>
            <w:sz w:val="15"/>
          </w:rPr>
          <w:t>【</w:t>
        </w:r>
        <w:r w:rsidRPr="00B6366D">
          <w:rPr>
            <w:rFonts w:ascii="Microsoft Yahei" w:eastAsia="宋体" w:hAnsi="Microsoft Yahei" w:cs="宋体"/>
            <w:color w:val="2E2E2E"/>
            <w:kern w:val="0"/>
            <w:sz w:val="15"/>
          </w:rPr>
          <w:t> </w:t>
        </w:r>
        <w:r w:rsidRPr="00B6366D">
          <w:rPr>
            <w:rFonts w:ascii="Microsoft Yahei" w:eastAsia="宋体" w:hAnsi="Microsoft Yahei" w:cs="宋体"/>
            <w:color w:val="2E2E2E"/>
            <w:kern w:val="0"/>
            <w:sz w:val="15"/>
          </w:rPr>
          <w:t>打印本页</w:t>
        </w:r>
        <w:r w:rsidRPr="00B6366D">
          <w:rPr>
            <w:rFonts w:ascii="Microsoft Yahei" w:eastAsia="宋体" w:hAnsi="Microsoft Yahei" w:cs="宋体"/>
            <w:color w:val="2E2E2E"/>
            <w:kern w:val="0"/>
            <w:sz w:val="15"/>
          </w:rPr>
          <w:t> </w:t>
        </w:r>
        <w:r w:rsidRPr="00B6366D">
          <w:rPr>
            <w:rFonts w:ascii="Microsoft Yahei" w:eastAsia="宋体" w:hAnsi="Microsoft Yahei" w:cs="宋体"/>
            <w:color w:val="2E2E2E"/>
            <w:kern w:val="0"/>
            <w:sz w:val="15"/>
          </w:rPr>
          <w:t>】</w:t>
        </w:r>
      </w:hyperlink>
      <w:r w:rsidRPr="00B6366D">
        <w:rPr>
          <w:rFonts w:ascii="Microsoft Yahei" w:eastAsia="宋体" w:hAnsi="Microsoft Yahei" w:cs="宋体"/>
          <w:color w:val="333333"/>
          <w:kern w:val="0"/>
          <w:sz w:val="18"/>
        </w:rPr>
        <w:t> </w:t>
      </w:r>
      <w:hyperlink r:id="rId9" w:tooltip="关闭" w:history="1">
        <w:r w:rsidRPr="00B6366D">
          <w:rPr>
            <w:rFonts w:ascii="Microsoft Yahei" w:eastAsia="宋体" w:hAnsi="Microsoft Yahei" w:cs="宋体"/>
            <w:color w:val="2E2E2E"/>
            <w:kern w:val="0"/>
            <w:sz w:val="15"/>
          </w:rPr>
          <w:t>【</w:t>
        </w:r>
        <w:r w:rsidRPr="00B6366D">
          <w:rPr>
            <w:rFonts w:ascii="Microsoft Yahei" w:eastAsia="宋体" w:hAnsi="Microsoft Yahei" w:cs="宋体"/>
            <w:color w:val="2E2E2E"/>
            <w:kern w:val="0"/>
            <w:sz w:val="15"/>
          </w:rPr>
          <w:t> </w:t>
        </w:r>
        <w:r w:rsidRPr="00B6366D">
          <w:rPr>
            <w:rFonts w:ascii="Microsoft Yahei" w:eastAsia="宋体" w:hAnsi="Microsoft Yahei" w:cs="宋体"/>
            <w:color w:val="2E2E2E"/>
            <w:kern w:val="0"/>
            <w:sz w:val="15"/>
          </w:rPr>
          <w:t>关闭</w:t>
        </w:r>
        <w:r w:rsidRPr="00B6366D">
          <w:rPr>
            <w:rFonts w:ascii="Microsoft Yahei" w:eastAsia="宋体" w:hAnsi="Microsoft Yahei" w:cs="宋体"/>
            <w:color w:val="2E2E2E"/>
            <w:kern w:val="0"/>
            <w:sz w:val="15"/>
          </w:rPr>
          <w:t> </w:t>
        </w:r>
        <w:r w:rsidRPr="00B6366D">
          <w:rPr>
            <w:rFonts w:ascii="Microsoft Yahei" w:eastAsia="宋体" w:hAnsi="Microsoft Yahei" w:cs="宋体"/>
            <w:color w:val="2E2E2E"/>
            <w:kern w:val="0"/>
            <w:sz w:val="15"/>
          </w:rPr>
          <w:t>】</w:t>
        </w:r>
      </w:hyperlink>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为落实《财政部</w:t>
      </w: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color w:val="2E2E2E"/>
          <w:kern w:val="0"/>
          <w:sz w:val="19"/>
          <w:szCs w:val="19"/>
        </w:rPr>
        <w:t>税务总局关于实施小微企业普惠性税收减免政策的通知》（财税〔</w:t>
      </w:r>
      <w:r w:rsidRPr="00B6366D">
        <w:rPr>
          <w:rFonts w:ascii="Microsoft Yahei" w:eastAsia="宋体" w:hAnsi="Microsoft Yahei" w:cs="宋体"/>
          <w:color w:val="2E2E2E"/>
          <w:kern w:val="0"/>
          <w:sz w:val="19"/>
          <w:szCs w:val="19"/>
        </w:rPr>
        <w:t>2019</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13</w:t>
      </w:r>
      <w:r w:rsidRPr="00B6366D">
        <w:rPr>
          <w:rFonts w:ascii="Microsoft Yahei" w:eastAsia="宋体" w:hAnsi="Microsoft Yahei" w:cs="宋体"/>
          <w:color w:val="2E2E2E"/>
          <w:kern w:val="0"/>
          <w:sz w:val="19"/>
          <w:szCs w:val="19"/>
        </w:rPr>
        <w:t>号，以下简称《通知》），税务总局发布《关于增值税小规模纳税人地方税种和相关附加减征政策有关征管问题的公告》（以下简称《公告》）。现解读如下：</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b/>
          <w:bCs/>
          <w:color w:val="2E2E2E"/>
          <w:kern w:val="0"/>
          <w:sz w:val="19"/>
        </w:rPr>
        <w:t>一、制定《公告》背景</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为贯彻习近平总书记关于减税降费工作的重要指示精神，落实党中央、国务院关于支持小</w:t>
      </w:r>
      <w:proofErr w:type="gramStart"/>
      <w:r w:rsidRPr="00B6366D">
        <w:rPr>
          <w:rFonts w:ascii="Microsoft Yahei" w:eastAsia="宋体" w:hAnsi="Microsoft Yahei" w:cs="宋体"/>
          <w:color w:val="2E2E2E"/>
          <w:kern w:val="0"/>
          <w:sz w:val="19"/>
          <w:szCs w:val="19"/>
        </w:rPr>
        <w:t>微企业</w:t>
      </w:r>
      <w:proofErr w:type="gramEnd"/>
      <w:r w:rsidRPr="00B6366D">
        <w:rPr>
          <w:rFonts w:ascii="Microsoft Yahei" w:eastAsia="宋体" w:hAnsi="Microsoft Yahei" w:cs="宋体"/>
          <w:color w:val="2E2E2E"/>
          <w:kern w:val="0"/>
          <w:sz w:val="19"/>
          <w:szCs w:val="19"/>
        </w:rPr>
        <w:t>发展的决策部署，财政部、税务总局联合下发了《通知》，明确由省、自治区、直辖市人民政府根据本地区实际情况，以及宏观调控需要确定，对增值税小规模纳税人可以在</w:t>
      </w:r>
      <w:r w:rsidRPr="00B6366D">
        <w:rPr>
          <w:rFonts w:ascii="Microsoft Yahei" w:eastAsia="宋体" w:hAnsi="Microsoft Yahei" w:cs="宋体"/>
          <w:color w:val="2E2E2E"/>
          <w:kern w:val="0"/>
          <w:sz w:val="19"/>
          <w:szCs w:val="19"/>
        </w:rPr>
        <w:t>50%</w:t>
      </w:r>
      <w:r w:rsidRPr="00B6366D">
        <w:rPr>
          <w:rFonts w:ascii="Microsoft Yahei" w:eastAsia="宋体" w:hAnsi="Microsoft Yahei" w:cs="宋体"/>
          <w:color w:val="2E2E2E"/>
          <w:kern w:val="0"/>
          <w:sz w:val="19"/>
          <w:szCs w:val="19"/>
        </w:rPr>
        <w:t>的税额幅度内减征资源税、城市维护建设税、房产税、城镇土地使用税、印花税、耕地占用税和教育费附加、地方教育附加。为确保广大增值税小规模纳税人能够及时、准确、便利享受减征优惠政策，税务总局制发本《公告》。</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b/>
          <w:bCs/>
          <w:color w:val="2E2E2E"/>
          <w:kern w:val="0"/>
          <w:sz w:val="19"/>
        </w:rPr>
        <w:t>二、《公告》主要内容</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（一）关于申报表的修订</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本次共修订资源税、城市维护建设税、房产税、城镇土地使用税、印花税、耕地占用税、教育费附加和地方教育附加涉及的</w:t>
      </w:r>
      <w:r w:rsidRPr="00B6366D">
        <w:rPr>
          <w:rFonts w:ascii="Microsoft Yahei" w:eastAsia="宋体" w:hAnsi="Microsoft Yahei" w:cs="宋体"/>
          <w:color w:val="2E2E2E"/>
          <w:kern w:val="0"/>
          <w:sz w:val="19"/>
          <w:szCs w:val="19"/>
        </w:rPr>
        <w:t>6</w:t>
      </w:r>
      <w:r w:rsidRPr="00B6366D">
        <w:rPr>
          <w:rFonts w:ascii="Microsoft Yahei" w:eastAsia="宋体" w:hAnsi="Microsoft Yahei" w:cs="宋体"/>
          <w:color w:val="2E2E2E"/>
          <w:kern w:val="0"/>
          <w:sz w:val="19"/>
          <w:szCs w:val="19"/>
        </w:rPr>
        <w:t>张表单及填表说明。</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一是落实政策要求，补充数据项目。考虑政策落地、便捷识别和计算税款的需要，在资源税、城市维护建设税、印花税、耕地占用税和教育费附加、地方教育附加涉及的</w:t>
      </w:r>
      <w:r w:rsidRPr="00B6366D">
        <w:rPr>
          <w:rFonts w:ascii="Microsoft Yahei" w:eastAsia="宋体" w:hAnsi="Microsoft Yahei" w:cs="宋体"/>
          <w:color w:val="2E2E2E"/>
          <w:kern w:val="0"/>
          <w:sz w:val="19"/>
          <w:szCs w:val="19"/>
        </w:rPr>
        <w:t>4</w:t>
      </w:r>
      <w:r w:rsidRPr="00B6366D">
        <w:rPr>
          <w:rFonts w:ascii="Microsoft Yahei" w:eastAsia="宋体" w:hAnsi="Microsoft Yahei" w:cs="宋体"/>
          <w:color w:val="2E2E2E"/>
          <w:kern w:val="0"/>
          <w:sz w:val="19"/>
          <w:szCs w:val="19"/>
        </w:rPr>
        <w:t>张纳税</w:t>
      </w:r>
      <w:proofErr w:type="gramStart"/>
      <w:r w:rsidRPr="00B6366D">
        <w:rPr>
          <w:rFonts w:ascii="Microsoft Yahei" w:eastAsia="宋体" w:hAnsi="Microsoft Yahei" w:cs="宋体"/>
          <w:color w:val="2E2E2E"/>
          <w:kern w:val="0"/>
          <w:sz w:val="19"/>
          <w:szCs w:val="19"/>
        </w:rPr>
        <w:t>申报表主表上</w:t>
      </w:r>
      <w:proofErr w:type="gramEnd"/>
      <w:r w:rsidRPr="00B6366D">
        <w:rPr>
          <w:rFonts w:ascii="Microsoft Yahei" w:eastAsia="宋体" w:hAnsi="Microsoft Yahei" w:cs="宋体"/>
          <w:color w:val="2E2E2E"/>
          <w:kern w:val="0"/>
          <w:sz w:val="19"/>
          <w:szCs w:val="19"/>
        </w:rPr>
        <w:t>设置</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本期是否适用增值税小规模纳税人减征政策</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减征比例</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本期增值税小规模纳税人减征额</w:t>
      </w:r>
      <w:r w:rsidRPr="00B6366D">
        <w:rPr>
          <w:rFonts w:ascii="Microsoft Yahei" w:eastAsia="宋体" w:hAnsi="Microsoft Yahei" w:cs="宋体"/>
          <w:color w:val="2E2E2E"/>
          <w:kern w:val="0"/>
          <w:sz w:val="19"/>
          <w:szCs w:val="19"/>
        </w:rPr>
        <w:t>”3</w:t>
      </w:r>
      <w:r w:rsidRPr="00B6366D">
        <w:rPr>
          <w:rFonts w:ascii="Microsoft Yahei" w:eastAsia="宋体" w:hAnsi="Microsoft Yahei" w:cs="宋体"/>
          <w:color w:val="2E2E2E"/>
          <w:kern w:val="0"/>
          <w:sz w:val="19"/>
          <w:szCs w:val="19"/>
        </w:rPr>
        <w:t>个项目。在房产税、城镇土地使用税（以下简称</w:t>
      </w:r>
      <w:proofErr w:type="gramStart"/>
      <w:r w:rsidRPr="00B6366D">
        <w:rPr>
          <w:rFonts w:ascii="Microsoft Yahei" w:eastAsia="宋体" w:hAnsi="Microsoft Yahei" w:cs="宋体"/>
          <w:color w:val="2E2E2E"/>
          <w:kern w:val="0"/>
          <w:sz w:val="19"/>
          <w:szCs w:val="19"/>
        </w:rPr>
        <w:t>房土税</w:t>
      </w:r>
      <w:proofErr w:type="gramEnd"/>
      <w:r w:rsidRPr="00B6366D">
        <w:rPr>
          <w:rFonts w:ascii="Microsoft Yahei" w:eastAsia="宋体" w:hAnsi="Microsoft Yahei" w:cs="宋体"/>
          <w:color w:val="2E2E2E"/>
          <w:kern w:val="0"/>
          <w:sz w:val="19"/>
          <w:szCs w:val="19"/>
        </w:rPr>
        <w:t>）涉及的</w:t>
      </w:r>
      <w:r w:rsidRPr="00B6366D">
        <w:rPr>
          <w:rFonts w:ascii="Microsoft Yahei" w:eastAsia="宋体" w:hAnsi="Microsoft Yahei" w:cs="宋体"/>
          <w:color w:val="2E2E2E"/>
          <w:kern w:val="0"/>
          <w:sz w:val="19"/>
          <w:szCs w:val="19"/>
        </w:rPr>
        <w:t>2</w:t>
      </w:r>
      <w:r w:rsidRPr="00B6366D">
        <w:rPr>
          <w:rFonts w:ascii="Microsoft Yahei" w:eastAsia="宋体" w:hAnsi="Microsoft Yahei" w:cs="宋体"/>
          <w:color w:val="2E2E2E"/>
          <w:kern w:val="0"/>
          <w:sz w:val="19"/>
          <w:szCs w:val="19"/>
        </w:rPr>
        <w:t>张纳税</w:t>
      </w:r>
      <w:proofErr w:type="gramStart"/>
      <w:r w:rsidRPr="00B6366D">
        <w:rPr>
          <w:rFonts w:ascii="Microsoft Yahei" w:eastAsia="宋体" w:hAnsi="Microsoft Yahei" w:cs="宋体"/>
          <w:color w:val="2E2E2E"/>
          <w:kern w:val="0"/>
          <w:sz w:val="19"/>
          <w:szCs w:val="19"/>
        </w:rPr>
        <w:t>申报表主表上</w:t>
      </w:r>
      <w:proofErr w:type="gramEnd"/>
      <w:r w:rsidRPr="00B6366D">
        <w:rPr>
          <w:rFonts w:ascii="Microsoft Yahei" w:eastAsia="宋体" w:hAnsi="Microsoft Yahei" w:cs="宋体"/>
          <w:color w:val="2E2E2E"/>
          <w:kern w:val="0"/>
          <w:sz w:val="19"/>
          <w:szCs w:val="19"/>
        </w:rPr>
        <w:t>设置</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本期是否适用增值税小规模纳税人减征政策</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减征比例</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本期增值税小规模纳税人减征额</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本期适用增值税小规模纳税人减征政策起始时间</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本期适用增值税小规模纳税人减征政策终止时间</w:t>
      </w:r>
      <w:r w:rsidRPr="00B6366D">
        <w:rPr>
          <w:rFonts w:ascii="Microsoft Yahei" w:eastAsia="宋体" w:hAnsi="Microsoft Yahei" w:cs="宋体"/>
          <w:color w:val="2E2E2E"/>
          <w:kern w:val="0"/>
          <w:sz w:val="19"/>
          <w:szCs w:val="19"/>
        </w:rPr>
        <w:t>”5</w:t>
      </w:r>
      <w:r w:rsidRPr="00B6366D">
        <w:rPr>
          <w:rFonts w:ascii="Microsoft Yahei" w:eastAsia="宋体" w:hAnsi="Microsoft Yahei" w:cs="宋体"/>
          <w:color w:val="2E2E2E"/>
          <w:kern w:val="0"/>
          <w:sz w:val="19"/>
          <w:szCs w:val="19"/>
        </w:rPr>
        <w:t>个项目。</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二是优化表单设计，减轻填报负担。本着减轻纳税人填报负担的原则，科学设计填报项目。上述项目中，</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本期是否适用增值税小规模纳税人减征政策</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项目为纳税人</w:t>
      </w:r>
      <w:proofErr w:type="gramStart"/>
      <w:r w:rsidRPr="00B6366D">
        <w:rPr>
          <w:rFonts w:ascii="Microsoft Yahei" w:eastAsia="宋体" w:hAnsi="Microsoft Yahei" w:cs="宋体"/>
          <w:color w:val="2E2E2E"/>
          <w:kern w:val="0"/>
          <w:sz w:val="19"/>
          <w:szCs w:val="19"/>
        </w:rPr>
        <w:t>自主勾选项目</w:t>
      </w:r>
      <w:proofErr w:type="gramEnd"/>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减征比例</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和</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本期增值税小规模纳税人减征额</w:t>
      </w:r>
      <w:r w:rsidRPr="00B6366D">
        <w:rPr>
          <w:rFonts w:ascii="Microsoft Yahei" w:eastAsia="宋体" w:hAnsi="Microsoft Yahei" w:cs="宋体"/>
          <w:color w:val="2E2E2E"/>
          <w:kern w:val="0"/>
          <w:sz w:val="19"/>
          <w:szCs w:val="19"/>
        </w:rPr>
        <w:t>”2</w:t>
      </w:r>
      <w:r w:rsidRPr="00B6366D">
        <w:rPr>
          <w:rFonts w:ascii="Microsoft Yahei" w:eastAsia="宋体" w:hAnsi="Microsoft Yahei" w:cs="宋体"/>
          <w:color w:val="2E2E2E"/>
          <w:kern w:val="0"/>
          <w:sz w:val="19"/>
          <w:szCs w:val="19"/>
        </w:rPr>
        <w:t>个项目为系统后台配置和自动生成数据，不需要纳税人填报。</w:t>
      </w:r>
      <w:proofErr w:type="gramStart"/>
      <w:r w:rsidRPr="00B6366D">
        <w:rPr>
          <w:rFonts w:ascii="Microsoft Yahei" w:eastAsia="宋体" w:hAnsi="Microsoft Yahei" w:cs="宋体"/>
          <w:color w:val="2E2E2E"/>
          <w:kern w:val="0"/>
          <w:sz w:val="19"/>
          <w:szCs w:val="19"/>
        </w:rPr>
        <w:t>房土税</w:t>
      </w:r>
      <w:proofErr w:type="gramEnd"/>
      <w:r w:rsidRPr="00B6366D">
        <w:rPr>
          <w:rFonts w:ascii="Microsoft Yahei" w:eastAsia="宋体" w:hAnsi="Microsoft Yahei" w:cs="宋体"/>
          <w:color w:val="2E2E2E"/>
          <w:kern w:val="0"/>
          <w:sz w:val="19"/>
          <w:szCs w:val="19"/>
        </w:rPr>
        <w:t>纳税</w:t>
      </w:r>
      <w:proofErr w:type="gramStart"/>
      <w:r w:rsidRPr="00B6366D">
        <w:rPr>
          <w:rFonts w:ascii="Microsoft Yahei" w:eastAsia="宋体" w:hAnsi="Microsoft Yahei" w:cs="宋体"/>
          <w:color w:val="2E2E2E"/>
          <w:kern w:val="0"/>
          <w:sz w:val="19"/>
          <w:szCs w:val="19"/>
        </w:rPr>
        <w:t>申报表主表中</w:t>
      </w:r>
      <w:proofErr w:type="gramEnd"/>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本期适用增值税小规模纳税人减征政策起始时间</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本期适用增值税小规模纳税人减征政策终止时间</w:t>
      </w:r>
      <w:r w:rsidRPr="00B6366D">
        <w:rPr>
          <w:rFonts w:ascii="Microsoft Yahei" w:eastAsia="宋体" w:hAnsi="Microsoft Yahei" w:cs="宋体"/>
          <w:color w:val="2E2E2E"/>
          <w:kern w:val="0"/>
          <w:sz w:val="19"/>
          <w:szCs w:val="19"/>
        </w:rPr>
        <w:t>”2</w:t>
      </w:r>
      <w:r w:rsidRPr="00B6366D">
        <w:rPr>
          <w:rFonts w:ascii="Microsoft Yahei" w:eastAsia="宋体" w:hAnsi="Microsoft Yahei" w:cs="宋体"/>
          <w:color w:val="2E2E2E"/>
          <w:kern w:val="0"/>
          <w:sz w:val="19"/>
          <w:szCs w:val="19"/>
        </w:rPr>
        <w:t>个项目为纳税人类别发生变化时需填报项目，不发生变化，则无须填报。</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lastRenderedPageBreak/>
        <w:t xml:space="preserve">　　同时，在</w:t>
      </w:r>
      <w:r w:rsidRPr="00B6366D">
        <w:rPr>
          <w:rFonts w:ascii="Microsoft Yahei" w:eastAsia="宋体" w:hAnsi="Microsoft Yahei" w:cs="宋体"/>
          <w:color w:val="2E2E2E"/>
          <w:kern w:val="0"/>
          <w:sz w:val="19"/>
          <w:szCs w:val="19"/>
        </w:rPr>
        <w:t>6</w:t>
      </w:r>
      <w:r w:rsidRPr="00B6366D">
        <w:rPr>
          <w:rFonts w:ascii="Microsoft Yahei" w:eastAsia="宋体" w:hAnsi="Microsoft Yahei" w:cs="宋体"/>
          <w:color w:val="2E2E2E"/>
          <w:kern w:val="0"/>
          <w:sz w:val="19"/>
          <w:szCs w:val="19"/>
        </w:rPr>
        <w:t>张表单的填表说明中对补充数据项目进行了说明，对关联数据项目</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本期应补（退）税额</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说明进行了相应修改。</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（二）关于纳税人类别变化时减征政策适用时间的确定</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为避免纳税人和税务机关对纳税人类型发生变化时享受减征优惠的具体时间产生理解歧义，根据《增值税一般纳税人登记管理办法》（国家税务总局令第</w:t>
      </w:r>
      <w:r w:rsidRPr="00B6366D">
        <w:rPr>
          <w:rFonts w:ascii="Microsoft Yahei" w:eastAsia="宋体" w:hAnsi="Microsoft Yahei" w:cs="宋体"/>
          <w:color w:val="2E2E2E"/>
          <w:kern w:val="0"/>
          <w:sz w:val="19"/>
          <w:szCs w:val="19"/>
        </w:rPr>
        <w:t>43</w:t>
      </w:r>
      <w:r w:rsidRPr="00B6366D">
        <w:rPr>
          <w:rFonts w:ascii="Microsoft Yahei" w:eastAsia="宋体" w:hAnsi="Microsoft Yahei" w:cs="宋体"/>
          <w:color w:val="2E2E2E"/>
          <w:kern w:val="0"/>
          <w:sz w:val="19"/>
          <w:szCs w:val="19"/>
        </w:rPr>
        <w:t>号公布）和《国家税务总局关于统一小规模纳税人标准等若干增值税问题的公告》（国家税务总局公告</w:t>
      </w:r>
      <w:r w:rsidRPr="00B6366D">
        <w:rPr>
          <w:rFonts w:ascii="Microsoft Yahei" w:eastAsia="宋体" w:hAnsi="Microsoft Yahei" w:cs="宋体"/>
          <w:color w:val="2E2E2E"/>
          <w:kern w:val="0"/>
          <w:sz w:val="19"/>
          <w:szCs w:val="19"/>
        </w:rPr>
        <w:t>2018</w:t>
      </w:r>
      <w:r w:rsidRPr="00B6366D">
        <w:rPr>
          <w:rFonts w:ascii="Microsoft Yahei" w:eastAsia="宋体" w:hAnsi="Microsoft Yahei" w:cs="宋体"/>
          <w:color w:val="2E2E2E"/>
          <w:kern w:val="0"/>
          <w:sz w:val="19"/>
          <w:szCs w:val="19"/>
        </w:rPr>
        <w:t>年第</w:t>
      </w:r>
      <w:r w:rsidRPr="00B6366D">
        <w:rPr>
          <w:rFonts w:ascii="Microsoft Yahei" w:eastAsia="宋体" w:hAnsi="Microsoft Yahei" w:cs="宋体"/>
          <w:color w:val="2E2E2E"/>
          <w:kern w:val="0"/>
          <w:sz w:val="19"/>
          <w:szCs w:val="19"/>
        </w:rPr>
        <w:t>18</w:t>
      </w:r>
      <w:r w:rsidRPr="00B6366D">
        <w:rPr>
          <w:rFonts w:ascii="Microsoft Yahei" w:eastAsia="宋体" w:hAnsi="Microsoft Yahei" w:cs="宋体"/>
          <w:color w:val="2E2E2E"/>
          <w:kern w:val="0"/>
          <w:sz w:val="19"/>
          <w:szCs w:val="19"/>
        </w:rPr>
        <w:t>号），本着有利于纳税人和简化申报的原则，明确了有关规定。</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缴纳资源税、城市维护建设税、房产税、城镇土地使用税、印花税、耕地占用税、教育费附加和地方教育附加的增值税一般纳税人按规定</w:t>
      </w:r>
      <w:proofErr w:type="gramStart"/>
      <w:r w:rsidRPr="00B6366D">
        <w:rPr>
          <w:rFonts w:ascii="Microsoft Yahei" w:eastAsia="宋体" w:hAnsi="Microsoft Yahei" w:cs="宋体"/>
          <w:color w:val="2E2E2E"/>
          <w:kern w:val="0"/>
          <w:sz w:val="19"/>
          <w:szCs w:val="19"/>
        </w:rPr>
        <w:t>转登记</w:t>
      </w:r>
      <w:proofErr w:type="gramEnd"/>
      <w:r w:rsidRPr="00B6366D">
        <w:rPr>
          <w:rFonts w:ascii="Microsoft Yahei" w:eastAsia="宋体" w:hAnsi="Microsoft Yahei" w:cs="宋体"/>
          <w:color w:val="2E2E2E"/>
          <w:kern w:val="0"/>
          <w:sz w:val="19"/>
          <w:szCs w:val="19"/>
        </w:rPr>
        <w:t>为小规模纳税人的，自成为小规模纳税人的当月起适用减征优惠。增值税小规模纳税人按规定登记为一般纳税人的，自一般纳税人生效之日起不再适用减征优惠；增值税年应税销售额超过小规模纳税人标准应当登记为一般纳税人而未登记，经税务机关通知，逾期仍不办理登记的，自逾期次月起不再适用减征优惠。</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（三）关于减征优惠办理方式</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深入贯彻</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放管服</w:t>
      </w:r>
      <w:r w:rsidRPr="00B6366D">
        <w:rPr>
          <w:rFonts w:ascii="Microsoft Yahei" w:eastAsia="宋体" w:hAnsi="Microsoft Yahei" w:cs="宋体"/>
          <w:color w:val="2E2E2E"/>
          <w:kern w:val="0"/>
          <w:sz w:val="19"/>
          <w:szCs w:val="19"/>
        </w:rPr>
        <w:t>”</w:t>
      </w:r>
      <w:r w:rsidRPr="00B6366D">
        <w:rPr>
          <w:rFonts w:ascii="Microsoft Yahei" w:eastAsia="宋体" w:hAnsi="Microsoft Yahei" w:cs="宋体"/>
          <w:color w:val="2E2E2E"/>
          <w:kern w:val="0"/>
          <w:sz w:val="19"/>
          <w:szCs w:val="19"/>
        </w:rPr>
        <w:t>改革要求，减轻纳税人报送资料负担，《公告》规定，本次减征优惠实行自行申报享受方式，不需额外提交资料。纳税人只要在申报表中</w:t>
      </w:r>
      <w:proofErr w:type="gramStart"/>
      <w:r w:rsidRPr="00B6366D">
        <w:rPr>
          <w:rFonts w:ascii="Microsoft Yahei" w:eastAsia="宋体" w:hAnsi="Microsoft Yahei" w:cs="宋体"/>
          <w:color w:val="2E2E2E"/>
          <w:kern w:val="0"/>
          <w:sz w:val="19"/>
          <w:szCs w:val="19"/>
        </w:rPr>
        <w:t>勾选是否</w:t>
      </w:r>
      <w:proofErr w:type="gramEnd"/>
      <w:r w:rsidRPr="00B6366D">
        <w:rPr>
          <w:rFonts w:ascii="Microsoft Yahei" w:eastAsia="宋体" w:hAnsi="Microsoft Yahei" w:cs="宋体"/>
          <w:color w:val="2E2E2E"/>
          <w:kern w:val="0"/>
          <w:sz w:val="19"/>
          <w:szCs w:val="19"/>
        </w:rPr>
        <w:t>享受增值税小规模纳税人减征政策选项，系统自动计算减征金额，纳税人确认即可。</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（四）关于纳税人未及时享受减征优惠的处理方式</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《通知》规定，政策自</w:t>
      </w:r>
      <w:r w:rsidRPr="00B6366D">
        <w:rPr>
          <w:rFonts w:ascii="Microsoft Yahei" w:eastAsia="宋体" w:hAnsi="Microsoft Yahei" w:cs="宋体"/>
          <w:color w:val="2E2E2E"/>
          <w:kern w:val="0"/>
          <w:sz w:val="19"/>
          <w:szCs w:val="19"/>
        </w:rPr>
        <w:t>2019</w:t>
      </w:r>
      <w:r w:rsidRPr="00B6366D">
        <w:rPr>
          <w:rFonts w:ascii="Microsoft Yahei" w:eastAsia="宋体" w:hAnsi="Microsoft Yahei" w:cs="宋体"/>
          <w:color w:val="2E2E2E"/>
          <w:kern w:val="0"/>
          <w:sz w:val="19"/>
          <w:szCs w:val="19"/>
        </w:rPr>
        <w:t>年</w:t>
      </w:r>
      <w:r w:rsidRPr="00B6366D">
        <w:rPr>
          <w:rFonts w:ascii="Microsoft Yahei" w:eastAsia="宋体" w:hAnsi="Microsoft Yahei" w:cs="宋体"/>
          <w:color w:val="2E2E2E"/>
          <w:kern w:val="0"/>
          <w:sz w:val="19"/>
          <w:szCs w:val="19"/>
        </w:rPr>
        <w:t>1</w:t>
      </w:r>
      <w:r w:rsidRPr="00B6366D">
        <w:rPr>
          <w:rFonts w:ascii="Microsoft Yahei" w:eastAsia="宋体" w:hAnsi="Microsoft Yahei" w:cs="宋体"/>
          <w:color w:val="2E2E2E"/>
          <w:kern w:val="0"/>
          <w:sz w:val="19"/>
          <w:szCs w:val="19"/>
        </w:rPr>
        <w:t>月</w:t>
      </w:r>
      <w:r w:rsidRPr="00B6366D">
        <w:rPr>
          <w:rFonts w:ascii="Microsoft Yahei" w:eastAsia="宋体" w:hAnsi="Microsoft Yahei" w:cs="宋体"/>
          <w:color w:val="2E2E2E"/>
          <w:kern w:val="0"/>
          <w:sz w:val="19"/>
          <w:szCs w:val="19"/>
        </w:rPr>
        <w:t>1</w:t>
      </w:r>
      <w:r w:rsidRPr="00B6366D">
        <w:rPr>
          <w:rFonts w:ascii="Microsoft Yahei" w:eastAsia="宋体" w:hAnsi="Microsoft Yahei" w:cs="宋体"/>
          <w:color w:val="2E2E2E"/>
          <w:kern w:val="0"/>
          <w:sz w:val="19"/>
          <w:szCs w:val="19"/>
        </w:rPr>
        <w:t>日起执行。为确保纳税人足额享受减征优惠，《公告》规定，纳税人符合条件但未及时申报享受减征优惠的，可依法申请退税或者抵减以后纳税期的应纳税款。</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b/>
          <w:bCs/>
          <w:color w:val="2E2E2E"/>
          <w:kern w:val="0"/>
          <w:sz w:val="19"/>
        </w:rPr>
        <w:t>三、申报服务</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税务机关将根据本次申报表修订情况，进一步升级和优化税收征管系统，通过信息推送、自动计算、自动成表等功能，提高政策落实的精准性、便利性，减轻纳税人的填报负担。</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w:t>
      </w:r>
      <w:r w:rsidRPr="00B6366D">
        <w:rPr>
          <w:rFonts w:ascii="Microsoft Yahei" w:eastAsia="宋体" w:hAnsi="Microsoft Yahei" w:cs="宋体"/>
          <w:b/>
          <w:bCs/>
          <w:color w:val="2E2E2E"/>
          <w:kern w:val="0"/>
          <w:sz w:val="19"/>
        </w:rPr>
        <w:t>四、施行时间</w:t>
      </w:r>
    </w:p>
    <w:p w:rsidR="00B6366D" w:rsidRPr="00B6366D" w:rsidRDefault="00B6366D" w:rsidP="00B6366D">
      <w:pPr>
        <w:widowControl/>
        <w:shd w:val="clear" w:color="auto" w:fill="FFFFFF"/>
        <w:spacing w:line="376" w:lineRule="atLeast"/>
        <w:jc w:val="left"/>
        <w:rPr>
          <w:rFonts w:ascii="Microsoft Yahei" w:eastAsia="宋体" w:hAnsi="Microsoft Yahei" w:cs="宋体"/>
          <w:color w:val="2E2E2E"/>
          <w:kern w:val="0"/>
          <w:sz w:val="19"/>
          <w:szCs w:val="19"/>
        </w:rPr>
      </w:pPr>
      <w:r w:rsidRPr="00B6366D">
        <w:rPr>
          <w:rFonts w:ascii="Microsoft Yahei" w:eastAsia="宋体" w:hAnsi="Microsoft Yahei" w:cs="宋体"/>
          <w:color w:val="2E2E2E"/>
          <w:kern w:val="0"/>
          <w:sz w:val="19"/>
          <w:szCs w:val="19"/>
        </w:rPr>
        <w:t xml:space="preserve">　　《公告》是与《通知》相配套的征管办法，自</w:t>
      </w:r>
      <w:r w:rsidRPr="00B6366D">
        <w:rPr>
          <w:rFonts w:ascii="Microsoft Yahei" w:eastAsia="宋体" w:hAnsi="Microsoft Yahei" w:cs="宋体"/>
          <w:color w:val="2E2E2E"/>
          <w:kern w:val="0"/>
          <w:sz w:val="19"/>
          <w:szCs w:val="19"/>
        </w:rPr>
        <w:t>2019</w:t>
      </w:r>
      <w:r w:rsidRPr="00B6366D">
        <w:rPr>
          <w:rFonts w:ascii="Microsoft Yahei" w:eastAsia="宋体" w:hAnsi="Microsoft Yahei" w:cs="宋体"/>
          <w:color w:val="2E2E2E"/>
          <w:kern w:val="0"/>
          <w:sz w:val="19"/>
          <w:szCs w:val="19"/>
        </w:rPr>
        <w:t>年</w:t>
      </w:r>
      <w:r w:rsidRPr="00B6366D">
        <w:rPr>
          <w:rFonts w:ascii="Microsoft Yahei" w:eastAsia="宋体" w:hAnsi="Microsoft Yahei" w:cs="宋体"/>
          <w:color w:val="2E2E2E"/>
          <w:kern w:val="0"/>
          <w:sz w:val="19"/>
          <w:szCs w:val="19"/>
        </w:rPr>
        <w:t>1</w:t>
      </w:r>
      <w:r w:rsidRPr="00B6366D">
        <w:rPr>
          <w:rFonts w:ascii="Microsoft Yahei" w:eastAsia="宋体" w:hAnsi="Microsoft Yahei" w:cs="宋体"/>
          <w:color w:val="2E2E2E"/>
          <w:kern w:val="0"/>
          <w:sz w:val="19"/>
          <w:szCs w:val="19"/>
        </w:rPr>
        <w:t>月</w:t>
      </w:r>
      <w:r w:rsidRPr="00B6366D">
        <w:rPr>
          <w:rFonts w:ascii="Microsoft Yahei" w:eastAsia="宋体" w:hAnsi="Microsoft Yahei" w:cs="宋体"/>
          <w:color w:val="2E2E2E"/>
          <w:kern w:val="0"/>
          <w:sz w:val="19"/>
          <w:szCs w:val="19"/>
        </w:rPr>
        <w:t>1</w:t>
      </w:r>
      <w:r w:rsidRPr="00B6366D">
        <w:rPr>
          <w:rFonts w:ascii="Microsoft Yahei" w:eastAsia="宋体" w:hAnsi="Microsoft Yahei" w:cs="宋体"/>
          <w:color w:val="2E2E2E"/>
          <w:kern w:val="0"/>
          <w:sz w:val="19"/>
          <w:szCs w:val="19"/>
        </w:rPr>
        <w:t>日起施行。鉴于各省（自治区、直辖市）人民政府确定减征比例的时点不同，《公告》明确，修订的表单自各省（自治区、直辖市）人民政府确定减征比例的规定公布当日正式启用。</w:t>
      </w:r>
    </w:p>
    <w:p w:rsidR="00D60EE8" w:rsidRPr="00B6366D" w:rsidRDefault="00D60EE8"/>
    <w:sectPr w:rsidR="00D60EE8" w:rsidRPr="00B6366D" w:rsidSect="00D60E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366D"/>
    <w:rsid w:val="00B6366D"/>
    <w:rsid w:val="00D60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E8"/>
    <w:pPr>
      <w:widowControl w:val="0"/>
      <w:jc w:val="both"/>
    </w:pPr>
  </w:style>
  <w:style w:type="paragraph" w:styleId="1">
    <w:name w:val="heading 1"/>
    <w:basedOn w:val="a"/>
    <w:link w:val="1Char"/>
    <w:uiPriority w:val="9"/>
    <w:qFormat/>
    <w:rsid w:val="00B6366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6366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366D"/>
    <w:rPr>
      <w:rFonts w:ascii="宋体" w:eastAsia="宋体" w:hAnsi="宋体" w:cs="宋体"/>
      <w:b/>
      <w:bCs/>
      <w:kern w:val="36"/>
      <w:sz w:val="48"/>
      <w:szCs w:val="48"/>
    </w:rPr>
  </w:style>
  <w:style w:type="character" w:customStyle="1" w:styleId="2Char">
    <w:name w:val="标题 2 Char"/>
    <w:basedOn w:val="a0"/>
    <w:link w:val="2"/>
    <w:uiPriority w:val="9"/>
    <w:rsid w:val="00B6366D"/>
    <w:rPr>
      <w:rFonts w:ascii="宋体" w:eastAsia="宋体" w:hAnsi="宋体" w:cs="宋体"/>
      <w:b/>
      <w:bCs/>
      <w:kern w:val="0"/>
      <w:sz w:val="36"/>
      <w:szCs w:val="36"/>
    </w:rPr>
  </w:style>
  <w:style w:type="paragraph" w:styleId="a3">
    <w:name w:val="Normal (Web)"/>
    <w:basedOn w:val="a"/>
    <w:uiPriority w:val="99"/>
    <w:semiHidden/>
    <w:unhideWhenUsed/>
    <w:rsid w:val="00B6366D"/>
    <w:pPr>
      <w:widowControl/>
      <w:spacing w:before="100" w:beforeAutospacing="1" w:after="100" w:afterAutospacing="1"/>
      <w:jc w:val="left"/>
    </w:pPr>
    <w:rPr>
      <w:rFonts w:ascii="宋体" w:eastAsia="宋体" w:hAnsi="宋体" w:cs="宋体"/>
      <w:kern w:val="0"/>
      <w:sz w:val="24"/>
      <w:szCs w:val="24"/>
    </w:rPr>
  </w:style>
  <w:style w:type="character" w:customStyle="1" w:styleId="hidden-xs">
    <w:name w:val="hidden-xs"/>
    <w:basedOn w:val="a0"/>
    <w:rsid w:val="00B6366D"/>
  </w:style>
  <w:style w:type="character" w:styleId="a4">
    <w:name w:val="Hyperlink"/>
    <w:basedOn w:val="a0"/>
    <w:uiPriority w:val="99"/>
    <w:semiHidden/>
    <w:unhideWhenUsed/>
    <w:rsid w:val="00B6366D"/>
    <w:rPr>
      <w:color w:val="0000FF"/>
      <w:u w:val="single"/>
    </w:rPr>
  </w:style>
  <w:style w:type="paragraph" w:customStyle="1" w:styleId="customunionstyle">
    <w:name w:val="custom_unionstyle"/>
    <w:basedOn w:val="a"/>
    <w:rsid w:val="00B6366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6366D"/>
    <w:rPr>
      <w:b/>
      <w:bCs/>
    </w:rPr>
  </w:style>
</w:styles>
</file>

<file path=word/webSettings.xml><?xml version="1.0" encoding="utf-8"?>
<w:webSettings xmlns:r="http://schemas.openxmlformats.org/officeDocument/2006/relationships" xmlns:w="http://schemas.openxmlformats.org/wordprocessingml/2006/main">
  <w:divs>
    <w:div w:id="1140541856">
      <w:bodyDiv w:val="1"/>
      <w:marLeft w:val="0"/>
      <w:marRight w:val="0"/>
      <w:marTop w:val="0"/>
      <w:marBottom w:val="0"/>
      <w:divBdr>
        <w:top w:val="none" w:sz="0" w:space="0" w:color="auto"/>
        <w:left w:val="none" w:sz="0" w:space="0" w:color="auto"/>
        <w:bottom w:val="none" w:sz="0" w:space="0" w:color="auto"/>
        <w:right w:val="none" w:sz="0" w:space="0" w:color="auto"/>
      </w:divBdr>
      <w:divsChild>
        <w:div w:id="487864141">
          <w:marLeft w:val="0"/>
          <w:marRight w:val="0"/>
          <w:marTop w:val="0"/>
          <w:marBottom w:val="0"/>
          <w:divBdr>
            <w:top w:val="none" w:sz="0" w:space="0" w:color="auto"/>
            <w:left w:val="none" w:sz="0" w:space="0" w:color="auto"/>
            <w:bottom w:val="none" w:sz="0" w:space="0" w:color="auto"/>
            <w:right w:val="none" w:sz="0" w:space="0" w:color="auto"/>
          </w:divBdr>
          <w:divsChild>
            <w:div w:id="1505901763">
              <w:marLeft w:val="0"/>
              <w:marRight w:val="0"/>
              <w:marTop w:val="0"/>
              <w:marBottom w:val="0"/>
              <w:divBdr>
                <w:top w:val="none" w:sz="0" w:space="0" w:color="auto"/>
                <w:left w:val="none" w:sz="0" w:space="0" w:color="auto"/>
                <w:bottom w:val="none" w:sz="0" w:space="0" w:color="auto"/>
                <w:right w:val="none" w:sz="0" w:space="0" w:color="auto"/>
              </w:divBdr>
            </w:div>
          </w:divsChild>
        </w:div>
        <w:div w:id="1968509832">
          <w:marLeft w:val="0"/>
          <w:marRight w:val="0"/>
          <w:marTop w:val="125"/>
          <w:marBottom w:val="0"/>
          <w:divBdr>
            <w:top w:val="single" w:sz="4" w:space="19" w:color="CCCCCC"/>
            <w:left w:val="none" w:sz="0" w:space="0" w:color="auto"/>
            <w:bottom w:val="none" w:sz="0" w:space="0" w:color="auto"/>
            <w:right w:val="none" w:sz="0" w:space="0" w:color="auto"/>
          </w:divBdr>
          <w:divsChild>
            <w:div w:id="1189175963">
              <w:marLeft w:val="0"/>
              <w:marRight w:val="0"/>
              <w:marTop w:val="0"/>
              <w:marBottom w:val="0"/>
              <w:divBdr>
                <w:top w:val="none" w:sz="0" w:space="0" w:color="auto"/>
                <w:left w:val="none" w:sz="0" w:space="0" w:color="auto"/>
                <w:bottom w:val="none" w:sz="0" w:space="0" w:color="auto"/>
                <w:right w:val="none" w:sz="0" w:space="0" w:color="auto"/>
              </w:divBdr>
              <w:divsChild>
                <w:div w:id="733743268">
                  <w:marLeft w:val="0"/>
                  <w:marRight w:val="0"/>
                  <w:marTop w:val="0"/>
                  <w:marBottom w:val="0"/>
                  <w:divBdr>
                    <w:top w:val="none" w:sz="0" w:space="0" w:color="auto"/>
                    <w:left w:val="none" w:sz="0" w:space="0" w:color="auto"/>
                    <w:bottom w:val="none" w:sz="0" w:space="0" w:color="auto"/>
                    <w:right w:val="none" w:sz="0" w:space="0" w:color="auto"/>
                  </w:divBdr>
                </w:div>
                <w:div w:id="2061325540">
                  <w:marLeft w:val="0"/>
                  <w:marRight w:val="0"/>
                  <w:marTop w:val="0"/>
                  <w:marBottom w:val="0"/>
                  <w:divBdr>
                    <w:top w:val="none" w:sz="0" w:space="0" w:color="auto"/>
                    <w:left w:val="none" w:sz="0" w:space="0" w:color="auto"/>
                    <w:bottom w:val="none" w:sz="0" w:space="0" w:color="auto"/>
                    <w:right w:val="none" w:sz="0" w:space="0" w:color="auto"/>
                  </w:divBdr>
                  <w:divsChild>
                    <w:div w:id="19871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12026">
      <w:bodyDiv w:val="1"/>
      <w:marLeft w:val="0"/>
      <w:marRight w:val="0"/>
      <w:marTop w:val="0"/>
      <w:marBottom w:val="0"/>
      <w:divBdr>
        <w:top w:val="none" w:sz="0" w:space="0" w:color="auto"/>
        <w:left w:val="none" w:sz="0" w:space="0" w:color="auto"/>
        <w:bottom w:val="none" w:sz="0" w:space="0" w:color="auto"/>
        <w:right w:val="none" w:sz="0" w:space="0" w:color="auto"/>
      </w:divBdr>
      <w:divsChild>
        <w:div w:id="1654798225">
          <w:marLeft w:val="0"/>
          <w:marRight w:val="0"/>
          <w:marTop w:val="0"/>
          <w:marBottom w:val="0"/>
          <w:divBdr>
            <w:top w:val="none" w:sz="0" w:space="0" w:color="auto"/>
            <w:left w:val="none" w:sz="0" w:space="0" w:color="auto"/>
            <w:bottom w:val="none" w:sz="0" w:space="0" w:color="auto"/>
            <w:right w:val="none" w:sz="0" w:space="0" w:color="auto"/>
          </w:divBdr>
          <w:divsChild>
            <w:div w:id="805853239">
              <w:marLeft w:val="0"/>
              <w:marRight w:val="0"/>
              <w:marTop w:val="0"/>
              <w:marBottom w:val="0"/>
              <w:divBdr>
                <w:top w:val="none" w:sz="0" w:space="0" w:color="auto"/>
                <w:left w:val="none" w:sz="0" w:space="0" w:color="auto"/>
                <w:bottom w:val="none" w:sz="0" w:space="0" w:color="auto"/>
                <w:right w:val="none" w:sz="0" w:space="0" w:color="auto"/>
              </w:divBdr>
            </w:div>
          </w:divsChild>
        </w:div>
        <w:div w:id="1054500714">
          <w:marLeft w:val="0"/>
          <w:marRight w:val="0"/>
          <w:marTop w:val="125"/>
          <w:marBottom w:val="0"/>
          <w:divBdr>
            <w:top w:val="single" w:sz="4" w:space="19" w:color="CCCCCC"/>
            <w:left w:val="none" w:sz="0" w:space="0" w:color="auto"/>
            <w:bottom w:val="none" w:sz="0" w:space="0" w:color="auto"/>
            <w:right w:val="none" w:sz="0" w:space="0" w:color="auto"/>
          </w:divBdr>
          <w:divsChild>
            <w:div w:id="1768229403">
              <w:marLeft w:val="0"/>
              <w:marRight w:val="0"/>
              <w:marTop w:val="0"/>
              <w:marBottom w:val="0"/>
              <w:divBdr>
                <w:top w:val="none" w:sz="0" w:space="0" w:color="auto"/>
                <w:left w:val="none" w:sz="0" w:space="0" w:color="auto"/>
                <w:bottom w:val="none" w:sz="0" w:space="0" w:color="auto"/>
                <w:right w:val="none" w:sz="0" w:space="0" w:color="auto"/>
              </w:divBdr>
              <w:divsChild>
                <w:div w:id="2074505623">
                  <w:marLeft w:val="0"/>
                  <w:marRight w:val="0"/>
                  <w:marTop w:val="0"/>
                  <w:marBottom w:val="0"/>
                  <w:divBdr>
                    <w:top w:val="none" w:sz="0" w:space="0" w:color="auto"/>
                    <w:left w:val="none" w:sz="0" w:space="0" w:color="auto"/>
                    <w:bottom w:val="none" w:sz="0" w:space="0" w:color="auto"/>
                    <w:right w:val="none" w:sz="0" w:space="0" w:color="auto"/>
                  </w:divBdr>
                  <w:divsChild>
                    <w:div w:id="378669980">
                      <w:marLeft w:val="0"/>
                      <w:marRight w:val="0"/>
                      <w:marTop w:val="0"/>
                      <w:marBottom w:val="0"/>
                      <w:divBdr>
                        <w:top w:val="none" w:sz="0" w:space="0" w:color="auto"/>
                        <w:left w:val="none" w:sz="0" w:space="0" w:color="auto"/>
                        <w:bottom w:val="none" w:sz="0" w:space="0" w:color="auto"/>
                        <w:right w:val="none" w:sz="0" w:space="0" w:color="auto"/>
                      </w:divBdr>
                      <w:divsChild>
                        <w:div w:id="1379741556">
                          <w:marLeft w:val="0"/>
                          <w:marRight w:val="0"/>
                          <w:marTop w:val="0"/>
                          <w:marBottom w:val="0"/>
                          <w:divBdr>
                            <w:top w:val="none" w:sz="0" w:space="0" w:color="auto"/>
                            <w:left w:val="none" w:sz="0" w:space="0" w:color="auto"/>
                            <w:bottom w:val="none" w:sz="0" w:space="0" w:color="auto"/>
                            <w:right w:val="none" w:sz="0" w:space="0" w:color="auto"/>
                          </w:divBdr>
                          <w:divsChild>
                            <w:div w:id="549734183">
                              <w:marLeft w:val="0"/>
                              <w:marRight w:val="0"/>
                              <w:marTop w:val="0"/>
                              <w:marBottom w:val="0"/>
                              <w:divBdr>
                                <w:top w:val="none" w:sz="0" w:space="0" w:color="auto"/>
                                <w:left w:val="none" w:sz="0" w:space="0" w:color="auto"/>
                                <w:bottom w:val="none" w:sz="0" w:space="0" w:color="auto"/>
                                <w:right w:val="none" w:sz="0" w:space="0" w:color="auto"/>
                              </w:divBdr>
                              <w:divsChild>
                                <w:div w:id="447697233">
                                  <w:marLeft w:val="0"/>
                                  <w:marRight w:val="0"/>
                                  <w:marTop w:val="0"/>
                                  <w:marBottom w:val="0"/>
                                  <w:divBdr>
                                    <w:top w:val="none" w:sz="0" w:space="0" w:color="auto"/>
                                    <w:left w:val="none" w:sz="0" w:space="0" w:color="auto"/>
                                    <w:bottom w:val="none" w:sz="0" w:space="0" w:color="auto"/>
                                    <w:right w:val="none" w:sz="0" w:space="0" w:color="auto"/>
                                  </w:divBdr>
                                  <w:divsChild>
                                    <w:div w:id="10928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webSettings" Target="webSettings.xml"/><Relationship Id="rId7" Type="http://schemas.openxmlformats.org/officeDocument/2006/relationships/hyperlink" Target="http://www.tax.sh.gov.cn/pub/xxgk/zcfg/ykgf/201602/t20160201_42168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x.sh.gov.cn/pub/xxgk/zcfg/zys/201606/t20160624_425082.html" TargetMode="External"/><Relationship Id="rId11" Type="http://schemas.openxmlformats.org/officeDocument/2006/relationships/theme" Target="theme/theme1.xml"/><Relationship Id="rId5" Type="http://schemas.openxmlformats.org/officeDocument/2006/relationships/hyperlink" Target="javascript:window.opener=null;window.open('','_self');window.close();" TargetMode="External"/><Relationship Id="rId10" Type="http://schemas.openxmlformats.org/officeDocument/2006/relationships/fontTable" Target="fontTable.xml"/><Relationship Id="rId4" Type="http://schemas.openxmlformats.org/officeDocument/2006/relationships/hyperlink" Target="javascript:;" TargetMode="External"/><Relationship Id="rId9" Type="http://schemas.openxmlformats.org/officeDocument/2006/relationships/hyperlink" Target="javascript:window.opener=null;window.open('','_self');window.clo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2019-01-26T13:52:00Z</dcterms:created>
  <dcterms:modified xsi:type="dcterms:W3CDTF">2019-01-26T13:53:00Z</dcterms:modified>
</cp:coreProperties>
</file>