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D88" w:rsidRDefault="00632D88" w:rsidP="009F536D">
      <w:pPr>
        <w:spacing w:line="440" w:lineRule="exact"/>
        <w:jc w:val="center"/>
        <w:rPr>
          <w:rFonts w:ascii="黑体" w:eastAsia="黑体" w:hAnsi="宋体"/>
          <w:sz w:val="30"/>
          <w:szCs w:val="30"/>
        </w:rPr>
      </w:pPr>
      <w:r>
        <w:rPr>
          <w:rFonts w:ascii="黑体" w:eastAsia="黑体" w:hAnsi="宋体" w:cs="黑体" w:hint="eastAsia"/>
          <w:b/>
          <w:bCs/>
          <w:sz w:val="30"/>
          <w:szCs w:val="30"/>
        </w:rPr>
        <w:t>关于二○一五年度企业所得税汇算清缴工作的通知</w:t>
      </w:r>
    </w:p>
    <w:p w:rsidR="00632D88" w:rsidRPr="00B24D30" w:rsidRDefault="00632D88" w:rsidP="009F536D">
      <w:pPr>
        <w:spacing w:line="440" w:lineRule="exact"/>
        <w:jc w:val="center"/>
        <w:rPr>
          <w:rFonts w:ascii="仿宋_GB2312" w:eastAsia="仿宋_GB2312" w:hAnsi="宋体"/>
          <w:b/>
          <w:bCs/>
          <w:sz w:val="24"/>
          <w:szCs w:val="24"/>
        </w:rPr>
      </w:pPr>
      <w:r w:rsidRPr="00B24D30">
        <w:rPr>
          <w:rFonts w:ascii="仿宋_GB2312" w:eastAsia="仿宋_GB2312" w:cs="仿宋_GB2312" w:hint="eastAsia"/>
          <w:b/>
          <w:bCs/>
          <w:sz w:val="24"/>
          <w:szCs w:val="24"/>
        </w:rPr>
        <w:t>（适用于外省市在沪二级分支机构企业所得税汇算清缴）</w:t>
      </w:r>
    </w:p>
    <w:p w:rsidR="00632D88" w:rsidRPr="001C5093" w:rsidRDefault="00632D88" w:rsidP="009F536D">
      <w:pPr>
        <w:spacing w:line="400" w:lineRule="exact"/>
        <w:jc w:val="left"/>
        <w:rPr>
          <w:rFonts w:ascii="宋体"/>
          <w:color w:val="000000"/>
          <w:kern w:val="0"/>
          <w:sz w:val="24"/>
          <w:szCs w:val="24"/>
        </w:rPr>
      </w:pPr>
      <w:r w:rsidRPr="001C5093">
        <w:rPr>
          <w:rFonts w:ascii="宋体" w:hAnsi="宋体" w:cs="宋体" w:hint="eastAsia"/>
          <w:color w:val="000000"/>
          <w:kern w:val="0"/>
          <w:sz w:val="24"/>
          <w:szCs w:val="24"/>
        </w:rPr>
        <w:t>尊敬的纳税人：</w:t>
      </w:r>
    </w:p>
    <w:p w:rsidR="00632D88" w:rsidRPr="001C5093" w:rsidRDefault="00632D88" w:rsidP="00F84E54">
      <w:pPr>
        <w:spacing w:line="400" w:lineRule="exact"/>
        <w:ind w:firstLineChars="200" w:firstLine="31680"/>
        <w:jc w:val="left"/>
        <w:rPr>
          <w:rFonts w:ascii="宋体"/>
          <w:color w:val="000000"/>
          <w:kern w:val="0"/>
          <w:sz w:val="24"/>
          <w:szCs w:val="24"/>
        </w:rPr>
      </w:pPr>
      <w:r w:rsidRPr="001C5093">
        <w:rPr>
          <w:rFonts w:ascii="宋体" w:hAnsi="宋体" w:cs="宋体" w:hint="eastAsia"/>
          <w:color w:val="000000"/>
          <w:kern w:val="0"/>
          <w:sz w:val="24"/>
          <w:szCs w:val="24"/>
        </w:rPr>
        <w:t>为确保</w:t>
      </w:r>
      <w:r w:rsidRPr="001C5093">
        <w:rPr>
          <w:rFonts w:ascii="宋体" w:hAnsi="宋体" w:cs="宋体"/>
          <w:color w:val="000000"/>
          <w:kern w:val="0"/>
          <w:sz w:val="24"/>
          <w:szCs w:val="24"/>
        </w:rPr>
        <w:t>201</w:t>
      </w:r>
      <w:r>
        <w:rPr>
          <w:rFonts w:ascii="宋体" w:hAnsi="宋体" w:cs="宋体"/>
          <w:color w:val="000000"/>
          <w:kern w:val="0"/>
          <w:sz w:val="24"/>
          <w:szCs w:val="24"/>
        </w:rPr>
        <w:t>5</w:t>
      </w:r>
      <w:r w:rsidRPr="001C5093">
        <w:rPr>
          <w:rFonts w:ascii="宋体" w:hAnsi="宋体" w:cs="宋体" w:hint="eastAsia"/>
          <w:color w:val="000000"/>
          <w:kern w:val="0"/>
          <w:sz w:val="24"/>
          <w:szCs w:val="24"/>
        </w:rPr>
        <w:t>年度企业所得税汇算清缴工作的顺利开展，</w:t>
      </w:r>
      <w:r w:rsidRPr="001567F0">
        <w:rPr>
          <w:rFonts w:ascii="宋体" w:hAnsi="宋体" w:cs="宋体" w:hint="eastAsia"/>
          <w:color w:val="000000"/>
          <w:kern w:val="0"/>
          <w:sz w:val="24"/>
          <w:szCs w:val="24"/>
        </w:rPr>
        <w:t>根据《国家税务总局关于印发</w:t>
      </w:r>
      <w:r w:rsidRPr="001567F0">
        <w:rPr>
          <w:rFonts w:ascii="宋体" w:hAnsi="宋体" w:cs="宋体"/>
          <w:color w:val="000000"/>
          <w:kern w:val="0"/>
          <w:sz w:val="24"/>
          <w:szCs w:val="24"/>
        </w:rPr>
        <w:t>&lt;</w:t>
      </w:r>
      <w:r w:rsidRPr="001567F0">
        <w:rPr>
          <w:rFonts w:ascii="宋体" w:hAnsi="宋体" w:cs="宋体" w:hint="eastAsia"/>
          <w:color w:val="000000"/>
          <w:kern w:val="0"/>
          <w:sz w:val="24"/>
          <w:szCs w:val="24"/>
        </w:rPr>
        <w:t>企业所得税汇算清缴管理办法</w:t>
      </w:r>
      <w:r w:rsidRPr="001567F0">
        <w:rPr>
          <w:rFonts w:ascii="宋体" w:hAnsi="宋体" w:cs="宋体"/>
          <w:color w:val="000000"/>
          <w:kern w:val="0"/>
          <w:sz w:val="24"/>
          <w:szCs w:val="24"/>
        </w:rPr>
        <w:t>&gt;</w:t>
      </w:r>
      <w:r w:rsidRPr="001567F0">
        <w:rPr>
          <w:rFonts w:ascii="宋体" w:hAnsi="宋体" w:cs="宋体" w:hint="eastAsia"/>
          <w:color w:val="000000"/>
          <w:kern w:val="0"/>
          <w:sz w:val="24"/>
          <w:szCs w:val="24"/>
        </w:rPr>
        <w:t>的通知》（国税发〔</w:t>
      </w:r>
      <w:r w:rsidRPr="001567F0">
        <w:rPr>
          <w:rFonts w:ascii="宋体" w:hAnsi="宋体" w:cs="宋体"/>
          <w:color w:val="000000"/>
          <w:kern w:val="0"/>
          <w:sz w:val="24"/>
          <w:szCs w:val="24"/>
        </w:rPr>
        <w:t>2009</w:t>
      </w:r>
      <w:r w:rsidRPr="001567F0">
        <w:rPr>
          <w:rFonts w:ascii="宋体" w:hAnsi="宋体" w:cs="宋体" w:hint="eastAsia"/>
          <w:color w:val="000000"/>
          <w:kern w:val="0"/>
          <w:sz w:val="24"/>
          <w:szCs w:val="24"/>
        </w:rPr>
        <w:t>〕</w:t>
      </w:r>
      <w:r w:rsidRPr="001567F0">
        <w:rPr>
          <w:rFonts w:ascii="宋体" w:hAnsi="宋体" w:cs="宋体"/>
          <w:color w:val="000000"/>
          <w:kern w:val="0"/>
          <w:sz w:val="24"/>
          <w:szCs w:val="24"/>
        </w:rPr>
        <w:t>79</w:t>
      </w:r>
      <w:r w:rsidRPr="001567F0">
        <w:rPr>
          <w:rFonts w:ascii="宋体" w:hAnsi="宋体" w:cs="宋体" w:hint="eastAsia"/>
          <w:color w:val="000000"/>
          <w:kern w:val="0"/>
          <w:sz w:val="24"/>
          <w:szCs w:val="24"/>
        </w:rPr>
        <w:t>号）、</w:t>
      </w:r>
      <w:r w:rsidRPr="009F536D">
        <w:rPr>
          <w:rFonts w:ascii="宋体" w:hAnsi="宋体" w:cs="宋体" w:hint="eastAsia"/>
          <w:color w:val="000000"/>
          <w:kern w:val="0"/>
          <w:sz w:val="24"/>
          <w:szCs w:val="24"/>
        </w:rPr>
        <w:t>《关于做好</w:t>
      </w:r>
      <w:r w:rsidRPr="009F536D">
        <w:rPr>
          <w:rFonts w:ascii="宋体" w:hAnsi="宋体" w:cs="宋体"/>
          <w:color w:val="000000"/>
          <w:kern w:val="0"/>
          <w:sz w:val="24"/>
          <w:szCs w:val="24"/>
        </w:rPr>
        <w:t>201</w:t>
      </w:r>
      <w:r>
        <w:rPr>
          <w:rFonts w:ascii="宋体" w:hAnsi="宋体" w:cs="宋体"/>
          <w:color w:val="000000"/>
          <w:kern w:val="0"/>
          <w:sz w:val="24"/>
          <w:szCs w:val="24"/>
        </w:rPr>
        <w:t>5</w:t>
      </w:r>
      <w:r w:rsidRPr="009F536D">
        <w:rPr>
          <w:rFonts w:ascii="宋体" w:hAnsi="宋体" w:cs="宋体" w:hint="eastAsia"/>
          <w:color w:val="000000"/>
          <w:kern w:val="0"/>
          <w:sz w:val="24"/>
          <w:szCs w:val="24"/>
        </w:rPr>
        <w:t>年度本市居民企业所得税汇算清缴工作的通知》</w:t>
      </w:r>
      <w:r w:rsidRPr="009F536D">
        <w:rPr>
          <w:rFonts w:ascii="宋体" w:hAnsi="宋体" w:cs="宋体"/>
          <w:color w:val="000000"/>
          <w:kern w:val="0"/>
          <w:sz w:val="24"/>
          <w:szCs w:val="24"/>
        </w:rPr>
        <w:t>(</w:t>
      </w:r>
      <w:r w:rsidRPr="009F536D">
        <w:rPr>
          <w:rFonts w:ascii="宋体" w:hAnsi="宋体" w:cs="宋体" w:hint="eastAsia"/>
          <w:color w:val="000000"/>
          <w:kern w:val="0"/>
          <w:sz w:val="24"/>
          <w:szCs w:val="24"/>
        </w:rPr>
        <w:t>沪国税</w:t>
      </w:r>
      <w:r>
        <w:rPr>
          <w:rFonts w:ascii="宋体" w:hAnsi="宋体" w:cs="宋体" w:hint="eastAsia"/>
          <w:color w:val="000000"/>
          <w:kern w:val="0"/>
          <w:sz w:val="24"/>
          <w:szCs w:val="24"/>
        </w:rPr>
        <w:t>函</w:t>
      </w:r>
      <w:r w:rsidRPr="009F536D">
        <w:rPr>
          <w:rFonts w:ascii="宋体" w:hAnsi="宋体" w:cs="宋体" w:hint="eastAsia"/>
          <w:color w:val="000000"/>
          <w:kern w:val="0"/>
          <w:sz w:val="24"/>
          <w:szCs w:val="24"/>
        </w:rPr>
        <w:t>〔</w:t>
      </w:r>
      <w:r w:rsidRPr="009F536D">
        <w:rPr>
          <w:rFonts w:ascii="宋体" w:hAnsi="宋体" w:cs="宋体"/>
          <w:color w:val="000000"/>
          <w:kern w:val="0"/>
          <w:sz w:val="24"/>
          <w:szCs w:val="24"/>
        </w:rPr>
        <w:t>201</w:t>
      </w:r>
      <w:r>
        <w:rPr>
          <w:rFonts w:ascii="宋体" w:hAnsi="宋体" w:cs="宋体"/>
          <w:color w:val="000000"/>
          <w:kern w:val="0"/>
          <w:sz w:val="24"/>
          <w:szCs w:val="24"/>
        </w:rPr>
        <w:t>6</w:t>
      </w:r>
      <w:r w:rsidRPr="009F536D">
        <w:rPr>
          <w:rFonts w:ascii="宋体" w:hAnsi="宋体" w:cs="宋体" w:hint="eastAsia"/>
          <w:color w:val="000000"/>
          <w:kern w:val="0"/>
          <w:sz w:val="24"/>
          <w:szCs w:val="24"/>
        </w:rPr>
        <w:t>〕</w:t>
      </w:r>
      <w:r w:rsidRPr="009F536D">
        <w:rPr>
          <w:rFonts w:ascii="宋体" w:hAnsi="宋体" w:cs="宋体"/>
          <w:color w:val="000000"/>
          <w:kern w:val="0"/>
          <w:sz w:val="24"/>
          <w:szCs w:val="24"/>
        </w:rPr>
        <w:t>1</w:t>
      </w:r>
      <w:r>
        <w:rPr>
          <w:rFonts w:ascii="宋体" w:hAnsi="宋体" w:cs="宋体"/>
          <w:color w:val="000000"/>
          <w:kern w:val="0"/>
          <w:sz w:val="24"/>
          <w:szCs w:val="24"/>
        </w:rPr>
        <w:t>2</w:t>
      </w:r>
      <w:r w:rsidRPr="009F536D">
        <w:rPr>
          <w:rFonts w:ascii="宋体" w:hAnsi="宋体" w:cs="宋体" w:hint="eastAsia"/>
          <w:color w:val="000000"/>
          <w:kern w:val="0"/>
          <w:sz w:val="24"/>
          <w:szCs w:val="24"/>
        </w:rPr>
        <w:t>号</w:t>
      </w:r>
      <w:r w:rsidRPr="009F536D">
        <w:rPr>
          <w:rFonts w:ascii="宋体" w:hAnsi="宋体" w:cs="宋体"/>
          <w:color w:val="000000"/>
          <w:kern w:val="0"/>
          <w:sz w:val="24"/>
          <w:szCs w:val="24"/>
        </w:rPr>
        <w:t>)</w:t>
      </w:r>
      <w:r w:rsidRPr="001C5093">
        <w:rPr>
          <w:rFonts w:ascii="宋体" w:hAnsi="宋体" w:cs="宋体" w:hint="eastAsia"/>
          <w:color w:val="000000"/>
          <w:kern w:val="0"/>
          <w:sz w:val="24"/>
          <w:szCs w:val="24"/>
        </w:rPr>
        <w:t>的规定，现将我局</w:t>
      </w:r>
      <w:r w:rsidRPr="001C5093">
        <w:rPr>
          <w:rFonts w:ascii="宋体" w:hAnsi="宋体" w:cs="宋体"/>
          <w:color w:val="000000"/>
          <w:kern w:val="0"/>
          <w:sz w:val="24"/>
          <w:szCs w:val="24"/>
        </w:rPr>
        <w:t>201</w:t>
      </w:r>
      <w:r>
        <w:rPr>
          <w:rFonts w:ascii="宋体" w:hAnsi="宋体" w:cs="宋体"/>
          <w:color w:val="000000"/>
          <w:kern w:val="0"/>
          <w:sz w:val="24"/>
          <w:szCs w:val="24"/>
        </w:rPr>
        <w:t>5</w:t>
      </w:r>
      <w:r w:rsidRPr="001C5093">
        <w:rPr>
          <w:rFonts w:ascii="宋体" w:hAnsi="宋体" w:cs="宋体" w:hint="eastAsia"/>
          <w:color w:val="000000"/>
          <w:kern w:val="0"/>
          <w:sz w:val="24"/>
          <w:szCs w:val="24"/>
        </w:rPr>
        <w:t>年度企业所得税汇算清缴工作有关事项通知如下：</w:t>
      </w:r>
    </w:p>
    <w:p w:rsidR="00632D88" w:rsidRPr="001C5093" w:rsidRDefault="00632D88" w:rsidP="00F84E54">
      <w:pPr>
        <w:spacing w:line="400" w:lineRule="exact"/>
        <w:ind w:firstLineChars="200" w:firstLine="31680"/>
        <w:jc w:val="left"/>
        <w:rPr>
          <w:rFonts w:ascii="宋体"/>
          <w:color w:val="000000"/>
          <w:kern w:val="0"/>
          <w:sz w:val="24"/>
          <w:szCs w:val="24"/>
        </w:rPr>
      </w:pPr>
      <w:r w:rsidRPr="001C5093">
        <w:rPr>
          <w:rFonts w:ascii="宋体" w:hAnsi="宋体" w:cs="宋体" w:hint="eastAsia"/>
          <w:color w:val="000000"/>
          <w:kern w:val="0"/>
          <w:sz w:val="24"/>
          <w:szCs w:val="24"/>
        </w:rPr>
        <w:t>一、汇算清缴对象</w:t>
      </w:r>
    </w:p>
    <w:p w:rsidR="00632D88" w:rsidRDefault="00632D88" w:rsidP="00F84E54">
      <w:pPr>
        <w:spacing w:line="400" w:lineRule="exact"/>
        <w:ind w:firstLineChars="200" w:firstLine="31680"/>
        <w:jc w:val="left"/>
        <w:rPr>
          <w:rFonts w:ascii="宋体"/>
          <w:color w:val="000000"/>
          <w:kern w:val="0"/>
          <w:sz w:val="24"/>
          <w:szCs w:val="24"/>
        </w:rPr>
      </w:pPr>
      <w:r w:rsidRPr="001C5093">
        <w:rPr>
          <w:rFonts w:ascii="宋体" w:hAnsi="宋体" w:cs="宋体" w:hint="eastAsia"/>
          <w:color w:val="000000"/>
          <w:kern w:val="0"/>
          <w:sz w:val="24"/>
          <w:szCs w:val="24"/>
        </w:rPr>
        <w:t>依照</w:t>
      </w:r>
      <w:r w:rsidRPr="008D7F1F">
        <w:rPr>
          <w:rFonts w:ascii="宋体" w:hAnsi="宋体" w:cs="宋体" w:hint="eastAsia"/>
          <w:color w:val="000000"/>
          <w:kern w:val="0"/>
          <w:sz w:val="24"/>
          <w:szCs w:val="24"/>
        </w:rPr>
        <w:t>《国家税务总局关于印发〈跨地区经营汇总纳税企业所得税征收管理办法〉的公告》（国家税务总局公告</w:t>
      </w:r>
      <w:r w:rsidRPr="008D7F1F">
        <w:rPr>
          <w:rFonts w:ascii="宋体" w:hAnsi="宋体" w:cs="宋体"/>
          <w:color w:val="000000"/>
          <w:kern w:val="0"/>
          <w:sz w:val="24"/>
          <w:szCs w:val="24"/>
        </w:rPr>
        <w:t>2012</w:t>
      </w:r>
      <w:r w:rsidRPr="008D7F1F">
        <w:rPr>
          <w:rFonts w:ascii="宋体" w:hAnsi="宋体" w:cs="宋体" w:hint="eastAsia"/>
          <w:color w:val="000000"/>
          <w:kern w:val="0"/>
          <w:sz w:val="24"/>
          <w:szCs w:val="24"/>
        </w:rPr>
        <w:t>年第</w:t>
      </w:r>
      <w:r w:rsidRPr="008D7F1F">
        <w:rPr>
          <w:rFonts w:ascii="宋体" w:hAnsi="宋体" w:cs="宋体"/>
          <w:color w:val="000000"/>
          <w:kern w:val="0"/>
          <w:sz w:val="24"/>
          <w:szCs w:val="24"/>
        </w:rPr>
        <w:t>57</w:t>
      </w:r>
      <w:r w:rsidRPr="008D7F1F">
        <w:rPr>
          <w:rFonts w:ascii="宋体" w:hAnsi="宋体" w:cs="宋体" w:hint="eastAsia"/>
          <w:color w:val="000000"/>
          <w:kern w:val="0"/>
          <w:sz w:val="24"/>
          <w:szCs w:val="24"/>
        </w:rPr>
        <w:t>号</w:t>
      </w:r>
      <w:r>
        <w:rPr>
          <w:rFonts w:ascii="宋体" w:hAnsi="宋体" w:cs="宋体" w:hint="eastAsia"/>
          <w:color w:val="000000"/>
          <w:kern w:val="0"/>
          <w:sz w:val="24"/>
          <w:szCs w:val="24"/>
        </w:rPr>
        <w:t>，以下称“</w:t>
      </w:r>
      <w:r>
        <w:rPr>
          <w:rFonts w:ascii="宋体" w:hAnsi="宋体" w:cs="宋体"/>
          <w:color w:val="000000"/>
          <w:kern w:val="0"/>
          <w:sz w:val="24"/>
          <w:szCs w:val="24"/>
        </w:rPr>
        <w:t>57</w:t>
      </w:r>
      <w:r>
        <w:rPr>
          <w:rFonts w:ascii="宋体" w:hAnsi="宋体" w:cs="宋体" w:hint="eastAsia"/>
          <w:color w:val="000000"/>
          <w:kern w:val="0"/>
          <w:sz w:val="24"/>
          <w:szCs w:val="24"/>
        </w:rPr>
        <w:t>号公告”</w:t>
      </w:r>
      <w:r w:rsidRPr="008D7F1F">
        <w:rPr>
          <w:rFonts w:ascii="宋体" w:hAnsi="宋体" w:cs="宋体" w:hint="eastAsia"/>
          <w:color w:val="000000"/>
          <w:kern w:val="0"/>
          <w:sz w:val="24"/>
          <w:szCs w:val="24"/>
        </w:rPr>
        <w:t>）</w:t>
      </w:r>
      <w:r>
        <w:rPr>
          <w:rFonts w:ascii="宋体" w:hAnsi="宋体" w:cs="宋体" w:hint="eastAsia"/>
          <w:color w:val="000000"/>
          <w:kern w:val="0"/>
          <w:sz w:val="24"/>
          <w:szCs w:val="24"/>
        </w:rPr>
        <w:t>规定</w:t>
      </w:r>
      <w:r w:rsidRPr="001C5093">
        <w:rPr>
          <w:rFonts w:ascii="宋体" w:hAnsi="宋体" w:cs="宋体" w:hint="eastAsia"/>
          <w:color w:val="000000"/>
          <w:kern w:val="0"/>
          <w:sz w:val="24"/>
          <w:szCs w:val="24"/>
        </w:rPr>
        <w:t>，</w:t>
      </w:r>
      <w:r w:rsidRPr="009706C1">
        <w:rPr>
          <w:rFonts w:ascii="宋体" w:hAnsi="宋体" w:cs="宋体" w:hint="eastAsia"/>
          <w:color w:val="000000"/>
          <w:kern w:val="0"/>
          <w:sz w:val="24"/>
          <w:szCs w:val="24"/>
        </w:rPr>
        <w:t>汇总纳税企业应当自年度终了之日起</w:t>
      </w:r>
      <w:r w:rsidRPr="009706C1">
        <w:rPr>
          <w:rFonts w:ascii="宋体" w:hAnsi="宋体" w:cs="宋体"/>
          <w:color w:val="000000"/>
          <w:kern w:val="0"/>
          <w:sz w:val="24"/>
          <w:szCs w:val="24"/>
        </w:rPr>
        <w:t>5</w:t>
      </w:r>
      <w:r w:rsidRPr="009706C1">
        <w:rPr>
          <w:rFonts w:ascii="宋体" w:hAnsi="宋体" w:cs="宋体" w:hint="eastAsia"/>
          <w:color w:val="000000"/>
          <w:kern w:val="0"/>
          <w:sz w:val="24"/>
          <w:szCs w:val="24"/>
        </w:rPr>
        <w:t>个月内，由总机构汇总计算企业年度应纳所得税额，扣除总机构和各分支机构已预缴的税款，计算出应缴应退税款，按照规定的税款分摊方法计算总机构和分支机构的企业所得税应缴应退税款，分别由总机构和分支机构就地办理税款缴库或退库。</w:t>
      </w:r>
      <w:r w:rsidRPr="001C5093">
        <w:rPr>
          <w:rFonts w:ascii="宋体" w:hAnsi="宋体" w:cs="宋体" w:hint="eastAsia"/>
          <w:color w:val="000000"/>
          <w:kern w:val="0"/>
          <w:sz w:val="24"/>
          <w:szCs w:val="24"/>
        </w:rPr>
        <w:t>凡在</w:t>
      </w:r>
      <w:r w:rsidRPr="001C5093">
        <w:rPr>
          <w:rFonts w:ascii="宋体" w:hAnsi="宋体" w:cs="宋体"/>
          <w:color w:val="000000"/>
          <w:kern w:val="0"/>
          <w:sz w:val="24"/>
          <w:szCs w:val="24"/>
        </w:rPr>
        <w:t>201</w:t>
      </w:r>
      <w:r>
        <w:rPr>
          <w:rFonts w:ascii="宋体" w:hAnsi="宋体" w:cs="宋体"/>
          <w:color w:val="000000"/>
          <w:kern w:val="0"/>
          <w:sz w:val="24"/>
          <w:szCs w:val="24"/>
        </w:rPr>
        <w:t>5</w:t>
      </w:r>
      <w:r w:rsidRPr="001C5093">
        <w:rPr>
          <w:rFonts w:ascii="宋体" w:hAnsi="宋体" w:cs="宋体" w:hint="eastAsia"/>
          <w:color w:val="000000"/>
          <w:kern w:val="0"/>
          <w:sz w:val="24"/>
          <w:szCs w:val="24"/>
        </w:rPr>
        <w:t>年度内本市从事生产、经营（包括试生产、试经营）</w:t>
      </w:r>
      <w:r>
        <w:rPr>
          <w:rFonts w:ascii="宋体" w:hAnsi="宋体" w:cs="宋体" w:hint="eastAsia"/>
          <w:color w:val="000000"/>
          <w:kern w:val="0"/>
          <w:sz w:val="24"/>
          <w:szCs w:val="24"/>
        </w:rPr>
        <w:t>，税务登记状态为“正常”的外省市在沪二级分支机构</w:t>
      </w:r>
      <w:r w:rsidRPr="001C5093">
        <w:rPr>
          <w:rFonts w:ascii="宋体" w:hAnsi="宋体" w:cs="宋体" w:hint="eastAsia"/>
          <w:color w:val="000000"/>
          <w:kern w:val="0"/>
          <w:sz w:val="24"/>
          <w:szCs w:val="24"/>
        </w:rPr>
        <w:t>，无论是否在减税、免税期间，也无论盈利或亏损，均应进行企业所得税汇算清缴。</w:t>
      </w:r>
    </w:p>
    <w:p w:rsidR="00632D88" w:rsidRPr="000575C3" w:rsidRDefault="00632D88" w:rsidP="00F84E54">
      <w:pPr>
        <w:spacing w:line="400" w:lineRule="exact"/>
        <w:ind w:firstLineChars="200" w:firstLine="31680"/>
        <w:jc w:val="left"/>
        <w:rPr>
          <w:rFonts w:ascii="宋体"/>
          <w:color w:val="000000"/>
          <w:kern w:val="0"/>
          <w:sz w:val="24"/>
          <w:szCs w:val="24"/>
        </w:rPr>
      </w:pPr>
      <w:r w:rsidRPr="000575C3">
        <w:rPr>
          <w:rFonts w:ascii="宋体" w:hAnsi="宋体" w:cs="宋体" w:hint="eastAsia"/>
          <w:color w:val="000000"/>
          <w:kern w:val="0"/>
          <w:sz w:val="24"/>
          <w:szCs w:val="24"/>
        </w:rPr>
        <w:t>属于二级以下分支机构以及内部辅助性的二级分支机构、上年度认定为小型微利企业的二级分支机构、当年新设立的二级分支机构、当年撤销的二级分支机构的，提交总机构的证明材料后，可不就地分摊缴纳企业所得税。</w:t>
      </w:r>
    </w:p>
    <w:p w:rsidR="00632D88" w:rsidRPr="006D7A16" w:rsidRDefault="00632D88" w:rsidP="00F84E54">
      <w:pPr>
        <w:spacing w:line="400" w:lineRule="exact"/>
        <w:ind w:firstLineChars="200" w:firstLine="31680"/>
        <w:jc w:val="left"/>
        <w:rPr>
          <w:rFonts w:ascii="宋体"/>
          <w:color w:val="000000"/>
          <w:kern w:val="0"/>
          <w:sz w:val="24"/>
          <w:szCs w:val="24"/>
        </w:rPr>
      </w:pPr>
      <w:r w:rsidRPr="00C70B33">
        <w:rPr>
          <w:rFonts w:ascii="宋体" w:hAnsi="宋体" w:cs="宋体" w:hint="eastAsia"/>
          <w:color w:val="000000"/>
          <w:kern w:val="0"/>
          <w:sz w:val="24"/>
          <w:szCs w:val="24"/>
        </w:rPr>
        <w:t>以总机构名义进行生产经营的非法人分支机构，无法提供汇总纳税企业分支机构所得税分配表，也无法提供相关证据证明其二级及以下分支机构身份的，应视同独立纳税人计算并就地缴纳企业所得税。</w:t>
      </w:r>
    </w:p>
    <w:p w:rsidR="00632D88" w:rsidRPr="001C5093" w:rsidRDefault="00632D88" w:rsidP="00F84E54">
      <w:pPr>
        <w:spacing w:line="400" w:lineRule="exact"/>
        <w:ind w:firstLineChars="200" w:firstLine="31680"/>
        <w:jc w:val="left"/>
        <w:rPr>
          <w:rFonts w:ascii="宋体"/>
          <w:color w:val="000000"/>
          <w:kern w:val="0"/>
          <w:sz w:val="24"/>
          <w:szCs w:val="24"/>
        </w:rPr>
      </w:pPr>
      <w:r w:rsidRPr="001C5093">
        <w:rPr>
          <w:rFonts w:ascii="宋体" w:hAnsi="宋体" w:cs="宋体" w:hint="eastAsia"/>
          <w:color w:val="000000"/>
          <w:kern w:val="0"/>
          <w:sz w:val="24"/>
          <w:szCs w:val="24"/>
        </w:rPr>
        <w:t>二、申报程序</w:t>
      </w:r>
    </w:p>
    <w:p w:rsidR="00632D88" w:rsidRDefault="00632D88" w:rsidP="00F84E54">
      <w:pPr>
        <w:spacing w:line="400" w:lineRule="exact"/>
        <w:ind w:firstLineChars="200" w:firstLine="31680"/>
        <w:jc w:val="left"/>
        <w:rPr>
          <w:rFonts w:ascii="宋体"/>
          <w:color w:val="000000"/>
          <w:kern w:val="0"/>
          <w:sz w:val="24"/>
          <w:szCs w:val="24"/>
        </w:rPr>
      </w:pPr>
      <w:r w:rsidRPr="001C5093">
        <w:rPr>
          <w:rFonts w:ascii="宋体" w:hAnsi="宋体" w:cs="宋体"/>
          <w:color w:val="000000"/>
          <w:kern w:val="0"/>
          <w:sz w:val="24"/>
          <w:szCs w:val="24"/>
        </w:rPr>
        <w:t xml:space="preserve"> 1</w:t>
      </w:r>
      <w:r w:rsidRPr="001C5093">
        <w:rPr>
          <w:rFonts w:ascii="宋体" w:hAnsi="宋体" w:cs="宋体" w:hint="eastAsia"/>
          <w:color w:val="000000"/>
          <w:kern w:val="0"/>
          <w:sz w:val="24"/>
          <w:szCs w:val="24"/>
        </w:rPr>
        <w:t>、准备阶段。</w:t>
      </w:r>
      <w:r>
        <w:rPr>
          <w:rFonts w:ascii="宋体" w:hAnsi="宋体" w:cs="宋体" w:hint="eastAsia"/>
          <w:color w:val="000000"/>
          <w:kern w:val="0"/>
          <w:sz w:val="24"/>
          <w:szCs w:val="24"/>
        </w:rPr>
        <w:t>应参与分摊税额的外省市在沪二级分支机构纳税人，应通知总机构尽快完成汇算清缴申报，提供</w:t>
      </w:r>
      <w:r w:rsidRPr="00C77FF2">
        <w:rPr>
          <w:rFonts w:ascii="宋体" w:hAnsi="宋体" w:cs="宋体" w:hint="eastAsia"/>
          <w:color w:val="000000"/>
          <w:kern w:val="0"/>
          <w:sz w:val="24"/>
          <w:szCs w:val="24"/>
        </w:rPr>
        <w:t>《企业所得税汇总纳税分支机构所得税分配表》</w:t>
      </w:r>
      <w:r>
        <w:rPr>
          <w:rFonts w:ascii="宋体" w:hAnsi="宋体" w:cs="宋体" w:hint="eastAsia"/>
          <w:color w:val="000000"/>
          <w:kern w:val="0"/>
          <w:sz w:val="24"/>
          <w:szCs w:val="24"/>
        </w:rPr>
        <w:t>（表</w:t>
      </w:r>
      <w:r>
        <w:rPr>
          <w:rFonts w:ascii="宋体" w:hAnsi="宋体" w:cs="宋体"/>
          <w:color w:val="000000"/>
          <w:kern w:val="0"/>
          <w:sz w:val="24"/>
          <w:szCs w:val="24"/>
        </w:rPr>
        <w:t>A109010</w:t>
      </w:r>
      <w:r>
        <w:rPr>
          <w:rFonts w:ascii="宋体" w:hAnsi="宋体" w:cs="宋体" w:hint="eastAsia"/>
          <w:color w:val="000000"/>
          <w:kern w:val="0"/>
          <w:sz w:val="24"/>
          <w:szCs w:val="24"/>
        </w:rPr>
        <w:t>）。</w:t>
      </w:r>
    </w:p>
    <w:p w:rsidR="00632D88" w:rsidRPr="005C5704" w:rsidRDefault="00632D88" w:rsidP="00F84E54">
      <w:pPr>
        <w:spacing w:line="400" w:lineRule="exact"/>
        <w:ind w:firstLineChars="200" w:firstLine="31680"/>
        <w:jc w:val="left"/>
        <w:rPr>
          <w:rFonts w:ascii="宋体"/>
          <w:color w:val="000000"/>
          <w:kern w:val="0"/>
          <w:sz w:val="24"/>
          <w:szCs w:val="24"/>
        </w:rPr>
      </w:pPr>
      <w:r w:rsidRPr="005C5704">
        <w:rPr>
          <w:rFonts w:ascii="宋体" w:hAnsi="宋体" w:cs="宋体" w:hint="eastAsia"/>
          <w:color w:val="000000"/>
          <w:kern w:val="0"/>
          <w:sz w:val="24"/>
          <w:szCs w:val="24"/>
        </w:rPr>
        <w:t>纳税人可从上海税务网站（网址：</w:t>
      </w:r>
      <w:r w:rsidRPr="005C5704">
        <w:rPr>
          <w:rFonts w:ascii="宋体" w:hAnsi="宋体" w:cs="宋体"/>
          <w:color w:val="000000"/>
          <w:kern w:val="0"/>
          <w:sz w:val="24"/>
          <w:szCs w:val="24"/>
        </w:rPr>
        <w:t>www.tax.sh.gov.cn</w:t>
      </w:r>
      <w:r w:rsidRPr="005C5704">
        <w:rPr>
          <w:rFonts w:ascii="宋体" w:hAnsi="宋体" w:cs="宋体" w:hint="eastAsia"/>
          <w:color w:val="000000"/>
          <w:kern w:val="0"/>
          <w:sz w:val="24"/>
          <w:szCs w:val="24"/>
        </w:rPr>
        <w:t>）</w:t>
      </w:r>
      <w:r w:rsidRPr="005C5704">
        <w:rPr>
          <w:rFonts w:ascii="宋体" w:cs="宋体" w:hint="eastAsia"/>
          <w:color w:val="000000"/>
          <w:kern w:val="0"/>
          <w:sz w:val="24"/>
          <w:szCs w:val="24"/>
        </w:rPr>
        <w:t>“</w:t>
      </w:r>
      <w:r w:rsidRPr="00832749">
        <w:rPr>
          <w:rFonts w:ascii="宋体" w:hAnsi="宋体" w:cs="宋体" w:hint="eastAsia"/>
          <w:color w:val="000000"/>
          <w:kern w:val="0"/>
          <w:sz w:val="24"/>
          <w:szCs w:val="24"/>
        </w:rPr>
        <w:t>上海税务网站</w:t>
      </w:r>
      <w:r w:rsidRPr="00832749">
        <w:rPr>
          <w:rFonts w:ascii="宋体" w:hAnsi="宋体" w:cs="宋体"/>
          <w:color w:val="000000"/>
          <w:kern w:val="0"/>
          <w:sz w:val="24"/>
          <w:szCs w:val="24"/>
        </w:rPr>
        <w:t>/</w:t>
      </w:r>
      <w:r w:rsidRPr="00832749">
        <w:rPr>
          <w:rFonts w:ascii="宋体" w:hAnsi="宋体" w:cs="宋体" w:hint="eastAsia"/>
          <w:color w:val="000000"/>
          <w:kern w:val="0"/>
          <w:sz w:val="24"/>
          <w:szCs w:val="24"/>
        </w:rPr>
        <w:t>办税服务</w:t>
      </w:r>
      <w:r w:rsidRPr="00832749">
        <w:rPr>
          <w:rFonts w:ascii="宋体" w:hAnsi="宋体" w:cs="宋体"/>
          <w:color w:val="000000"/>
          <w:kern w:val="0"/>
          <w:sz w:val="24"/>
          <w:szCs w:val="24"/>
        </w:rPr>
        <w:t>/</w:t>
      </w:r>
      <w:r w:rsidRPr="00832749">
        <w:rPr>
          <w:rFonts w:ascii="宋体" w:hAnsi="宋体" w:cs="宋体" w:hint="eastAsia"/>
          <w:color w:val="000000"/>
          <w:kern w:val="0"/>
          <w:sz w:val="24"/>
          <w:szCs w:val="24"/>
        </w:rPr>
        <w:t>下载中心</w:t>
      </w:r>
      <w:r w:rsidRPr="00832749">
        <w:rPr>
          <w:rFonts w:ascii="宋体" w:hAnsi="宋体" w:cs="宋体"/>
          <w:color w:val="000000"/>
          <w:kern w:val="0"/>
          <w:sz w:val="24"/>
          <w:szCs w:val="24"/>
        </w:rPr>
        <w:t>/</w:t>
      </w:r>
      <w:r w:rsidRPr="00832749">
        <w:rPr>
          <w:rFonts w:ascii="宋体" w:hAnsi="宋体" w:cs="宋体" w:hint="eastAsia"/>
          <w:color w:val="000000"/>
          <w:kern w:val="0"/>
          <w:sz w:val="24"/>
          <w:szCs w:val="24"/>
        </w:rPr>
        <w:t>软件下载</w:t>
      </w:r>
      <w:r w:rsidRPr="005C5704">
        <w:rPr>
          <w:rFonts w:ascii="宋体" w:cs="宋体" w:hint="eastAsia"/>
          <w:color w:val="000000"/>
          <w:kern w:val="0"/>
          <w:sz w:val="24"/>
          <w:szCs w:val="24"/>
        </w:rPr>
        <w:t>”</w:t>
      </w:r>
      <w:r w:rsidRPr="005C5704">
        <w:rPr>
          <w:rFonts w:ascii="宋体" w:hAnsi="宋体" w:cs="宋体" w:hint="eastAsia"/>
          <w:color w:val="000000"/>
          <w:kern w:val="0"/>
          <w:sz w:val="24"/>
          <w:szCs w:val="24"/>
        </w:rPr>
        <w:t>栏目内下载</w:t>
      </w:r>
      <w:r w:rsidRPr="008D7F1F">
        <w:rPr>
          <w:rFonts w:ascii="宋体" w:hAnsi="宋体" w:cs="宋体" w:hint="eastAsia"/>
          <w:color w:val="000000"/>
          <w:kern w:val="0"/>
          <w:sz w:val="24"/>
          <w:szCs w:val="24"/>
        </w:rPr>
        <w:t>“上海市居民企业所得税汇算清缴客户端”</w:t>
      </w:r>
      <w:r w:rsidRPr="005C5704">
        <w:rPr>
          <w:rFonts w:ascii="宋体" w:hAnsi="宋体" w:cs="宋体" w:hint="eastAsia"/>
          <w:color w:val="000000"/>
          <w:kern w:val="0"/>
          <w:sz w:val="24"/>
          <w:szCs w:val="24"/>
        </w:rPr>
        <w:t>，按照</w:t>
      </w:r>
      <w:r w:rsidRPr="00C77FF2">
        <w:rPr>
          <w:rFonts w:ascii="宋体" w:hAnsi="宋体" w:cs="宋体" w:hint="eastAsia"/>
          <w:color w:val="000000"/>
          <w:kern w:val="0"/>
          <w:sz w:val="24"/>
          <w:szCs w:val="24"/>
        </w:rPr>
        <w:t>按其总机构出具的《企业所得税汇总纳税分支机构所得税分配表》中的分配税额填报</w:t>
      </w:r>
      <w:bookmarkStart w:id="0" w:name="_GoBack"/>
      <w:bookmarkEnd w:id="0"/>
      <w:r w:rsidRPr="005E47E4">
        <w:rPr>
          <w:rFonts w:ascii="宋体" w:hAnsi="宋体" w:cs="宋体" w:hint="eastAsia"/>
          <w:kern w:val="0"/>
          <w:sz w:val="24"/>
          <w:szCs w:val="24"/>
        </w:rPr>
        <w:t>《外省市总机构在沪二级分支机构企业所得税年度纳税申报表》</w:t>
      </w:r>
      <w:r w:rsidRPr="005E47E4">
        <w:rPr>
          <w:rFonts w:ascii="宋体" w:hAnsi="宋体" w:cs="宋体"/>
          <w:kern w:val="0"/>
          <w:sz w:val="24"/>
          <w:szCs w:val="24"/>
        </w:rPr>
        <w:t>(</w:t>
      </w:r>
      <w:r w:rsidRPr="005E47E4">
        <w:rPr>
          <w:rFonts w:ascii="宋体" w:hAnsi="宋体" w:cs="宋体" w:hint="eastAsia"/>
          <w:kern w:val="0"/>
          <w:sz w:val="24"/>
          <w:szCs w:val="24"/>
        </w:rPr>
        <w:t>附件</w:t>
      </w:r>
      <w:r w:rsidRPr="005E47E4">
        <w:rPr>
          <w:rFonts w:ascii="宋体" w:hAnsi="宋体" w:cs="宋体"/>
          <w:kern w:val="0"/>
          <w:sz w:val="24"/>
          <w:szCs w:val="24"/>
        </w:rPr>
        <w:t>1)</w:t>
      </w:r>
      <w:r w:rsidRPr="005E47E4">
        <w:rPr>
          <w:rFonts w:ascii="宋体" w:hAnsi="宋体" w:cs="宋体" w:hint="eastAsia"/>
          <w:kern w:val="0"/>
          <w:sz w:val="24"/>
          <w:szCs w:val="24"/>
        </w:rPr>
        <w:t>并打印</w:t>
      </w:r>
      <w:r>
        <w:rPr>
          <w:rFonts w:ascii="宋体" w:hAnsi="宋体" w:cs="宋体" w:hint="eastAsia"/>
          <w:color w:val="000000"/>
          <w:kern w:val="0"/>
          <w:sz w:val="24"/>
          <w:szCs w:val="24"/>
        </w:rPr>
        <w:t>。纳税人应</w:t>
      </w:r>
      <w:r w:rsidRPr="005C5704">
        <w:rPr>
          <w:rFonts w:ascii="宋体" w:hAnsi="宋体" w:cs="宋体" w:hint="eastAsia"/>
          <w:color w:val="000000"/>
          <w:kern w:val="0"/>
          <w:sz w:val="24"/>
          <w:szCs w:val="24"/>
        </w:rPr>
        <w:t>对纳税申报的真实性、准确性和完整性负法律责任。</w:t>
      </w:r>
    </w:p>
    <w:p w:rsidR="00632D88" w:rsidRPr="001C5093" w:rsidRDefault="00632D88" w:rsidP="00F84E54">
      <w:pPr>
        <w:spacing w:line="400" w:lineRule="exact"/>
        <w:ind w:firstLineChars="200" w:firstLine="31680"/>
        <w:jc w:val="left"/>
        <w:rPr>
          <w:rFonts w:ascii="宋体"/>
          <w:color w:val="000000"/>
          <w:kern w:val="0"/>
          <w:sz w:val="24"/>
          <w:szCs w:val="24"/>
        </w:rPr>
      </w:pPr>
      <w:r w:rsidRPr="001C5093">
        <w:rPr>
          <w:rFonts w:ascii="宋体" w:hAnsi="宋体" w:cs="宋体"/>
          <w:color w:val="000000"/>
          <w:kern w:val="0"/>
          <w:sz w:val="24"/>
          <w:szCs w:val="24"/>
        </w:rPr>
        <w:t>2</w:t>
      </w:r>
      <w:r w:rsidRPr="001C5093">
        <w:rPr>
          <w:rFonts w:ascii="宋体" w:hAnsi="宋体" w:cs="宋体" w:hint="eastAsia"/>
          <w:color w:val="000000"/>
          <w:kern w:val="0"/>
          <w:sz w:val="24"/>
          <w:szCs w:val="24"/>
        </w:rPr>
        <w:t>、申报阶段。</w:t>
      </w:r>
    </w:p>
    <w:p w:rsidR="00632D88" w:rsidRPr="001C5093" w:rsidRDefault="00632D88" w:rsidP="00F84E54">
      <w:pPr>
        <w:spacing w:line="400" w:lineRule="exact"/>
        <w:ind w:firstLineChars="200" w:firstLine="31680"/>
        <w:jc w:val="left"/>
        <w:rPr>
          <w:rFonts w:ascii="宋体"/>
          <w:color w:val="000000"/>
          <w:kern w:val="0"/>
          <w:sz w:val="24"/>
          <w:szCs w:val="24"/>
        </w:rPr>
      </w:pPr>
      <w:r w:rsidRPr="001C5093">
        <w:rPr>
          <w:rFonts w:ascii="宋体" w:hAnsi="宋体" w:cs="宋体" w:hint="eastAsia"/>
          <w:color w:val="000000"/>
          <w:kern w:val="0"/>
          <w:sz w:val="24"/>
          <w:szCs w:val="24"/>
        </w:rPr>
        <w:t>纳税人完成</w:t>
      </w:r>
      <w:r w:rsidRPr="008D7F1F">
        <w:rPr>
          <w:rFonts w:ascii="宋体" w:hAnsi="宋体" w:cs="宋体" w:hint="eastAsia"/>
          <w:color w:val="000000"/>
          <w:kern w:val="0"/>
          <w:sz w:val="24"/>
          <w:szCs w:val="24"/>
        </w:rPr>
        <w:t>“上海市居民企业所得税汇算清缴客户端</w:t>
      </w:r>
      <w:r>
        <w:rPr>
          <w:rFonts w:ascii="宋体" w:hAnsi="宋体" w:cs="宋体"/>
          <w:color w:val="000000"/>
          <w:kern w:val="0"/>
          <w:sz w:val="24"/>
          <w:szCs w:val="24"/>
        </w:rPr>
        <w:t>2015</w:t>
      </w:r>
      <w:r>
        <w:rPr>
          <w:rFonts w:ascii="宋体" w:hAnsi="宋体" w:cs="宋体" w:hint="eastAsia"/>
          <w:color w:val="000000"/>
          <w:kern w:val="0"/>
          <w:sz w:val="24"/>
          <w:szCs w:val="24"/>
        </w:rPr>
        <w:t>版</w:t>
      </w:r>
      <w:r w:rsidRPr="008D7F1F">
        <w:rPr>
          <w:rFonts w:ascii="宋体" w:hAnsi="宋体" w:cs="宋体" w:hint="eastAsia"/>
          <w:color w:val="000000"/>
          <w:kern w:val="0"/>
          <w:sz w:val="24"/>
          <w:szCs w:val="24"/>
        </w:rPr>
        <w:t>”</w:t>
      </w:r>
      <w:r w:rsidRPr="001C5093">
        <w:rPr>
          <w:rFonts w:ascii="宋体" w:hAnsi="宋体" w:cs="宋体" w:hint="eastAsia"/>
          <w:color w:val="000000"/>
          <w:kern w:val="0"/>
          <w:sz w:val="24"/>
          <w:szCs w:val="24"/>
        </w:rPr>
        <w:t>的数据输入并确认无误后，通过网上电子申报企业端软件（</w:t>
      </w:r>
      <w:r w:rsidRPr="001C5093">
        <w:rPr>
          <w:rFonts w:ascii="宋体" w:hAnsi="宋体" w:cs="宋体"/>
          <w:color w:val="000000"/>
          <w:kern w:val="0"/>
          <w:sz w:val="24"/>
          <w:szCs w:val="24"/>
        </w:rPr>
        <w:t>eTax</w:t>
      </w:r>
      <w:r w:rsidRPr="001C5093">
        <w:rPr>
          <w:rFonts w:ascii="宋体" w:hAnsi="宋体" w:cs="宋体" w:hint="eastAsia"/>
          <w:color w:val="000000"/>
          <w:kern w:val="0"/>
          <w:sz w:val="24"/>
          <w:szCs w:val="24"/>
        </w:rPr>
        <w:t>＠</w:t>
      </w:r>
      <w:r w:rsidRPr="001C5093">
        <w:rPr>
          <w:rFonts w:ascii="宋体" w:hAnsi="宋体" w:cs="宋体"/>
          <w:color w:val="000000"/>
          <w:kern w:val="0"/>
          <w:sz w:val="24"/>
          <w:szCs w:val="24"/>
        </w:rPr>
        <w:t>SH</w:t>
      </w:r>
      <w:r w:rsidRPr="001C5093">
        <w:rPr>
          <w:rFonts w:ascii="宋体" w:hAnsi="宋体" w:cs="宋体" w:hint="eastAsia"/>
          <w:color w:val="000000"/>
          <w:kern w:val="0"/>
          <w:sz w:val="24"/>
          <w:szCs w:val="24"/>
        </w:rPr>
        <w:t>）上传数据，自行完成企业所得税年度纳税申报。纳税人网上申报有困难的，可持</w:t>
      </w:r>
      <w:r w:rsidRPr="008D7F1F">
        <w:rPr>
          <w:rFonts w:ascii="宋体" w:hAnsi="宋体" w:cs="宋体" w:hint="eastAsia"/>
          <w:color w:val="000000"/>
          <w:kern w:val="0"/>
          <w:sz w:val="24"/>
          <w:szCs w:val="24"/>
        </w:rPr>
        <w:t>“上海市居民企业所得税汇算清缴客户端</w:t>
      </w:r>
      <w:r>
        <w:rPr>
          <w:rFonts w:ascii="宋体" w:hAnsi="宋体" w:cs="宋体"/>
          <w:color w:val="000000"/>
          <w:kern w:val="0"/>
          <w:sz w:val="24"/>
          <w:szCs w:val="24"/>
        </w:rPr>
        <w:t>2015</w:t>
      </w:r>
      <w:r>
        <w:rPr>
          <w:rFonts w:ascii="宋体" w:hAnsi="宋体" w:cs="宋体" w:hint="eastAsia"/>
          <w:color w:val="000000"/>
          <w:kern w:val="0"/>
          <w:sz w:val="24"/>
          <w:szCs w:val="24"/>
        </w:rPr>
        <w:t>版</w:t>
      </w:r>
      <w:r w:rsidRPr="008D7F1F">
        <w:rPr>
          <w:rFonts w:ascii="宋体" w:hAnsi="宋体" w:cs="宋体" w:hint="eastAsia"/>
          <w:color w:val="000000"/>
          <w:kern w:val="0"/>
          <w:sz w:val="24"/>
          <w:szCs w:val="24"/>
        </w:rPr>
        <w:t>”</w:t>
      </w:r>
      <w:r w:rsidRPr="001D1483">
        <w:rPr>
          <w:rFonts w:ascii="宋体" w:hAnsi="宋体" w:cs="宋体" w:hint="eastAsia"/>
          <w:kern w:val="0"/>
          <w:sz w:val="24"/>
          <w:szCs w:val="24"/>
        </w:rPr>
        <w:t>到</w:t>
      </w:r>
      <w:r>
        <w:rPr>
          <w:rFonts w:ascii="宋体" w:hAnsi="宋体" w:cs="宋体" w:hint="eastAsia"/>
          <w:kern w:val="0"/>
          <w:sz w:val="24"/>
          <w:szCs w:val="24"/>
        </w:rPr>
        <w:t>主管税务</w:t>
      </w:r>
      <w:r w:rsidRPr="001D1483">
        <w:rPr>
          <w:rFonts w:ascii="宋体" w:hAnsi="宋体" w:cs="宋体" w:hint="eastAsia"/>
          <w:kern w:val="0"/>
          <w:sz w:val="24"/>
          <w:szCs w:val="24"/>
        </w:rPr>
        <w:t>所办理申报</w:t>
      </w:r>
      <w:r w:rsidRPr="001C5093">
        <w:rPr>
          <w:rFonts w:ascii="宋体" w:hAnsi="宋体" w:cs="宋体" w:hint="eastAsia"/>
          <w:color w:val="000000"/>
          <w:kern w:val="0"/>
          <w:sz w:val="24"/>
          <w:szCs w:val="24"/>
        </w:rPr>
        <w:t>。</w:t>
      </w:r>
    </w:p>
    <w:p w:rsidR="00632D88" w:rsidRPr="00304D55" w:rsidRDefault="00632D88" w:rsidP="00F84E54">
      <w:pPr>
        <w:spacing w:line="400" w:lineRule="exact"/>
        <w:ind w:firstLineChars="200" w:firstLine="31680"/>
        <w:jc w:val="left"/>
        <w:rPr>
          <w:rFonts w:ascii="宋体"/>
          <w:color w:val="000000"/>
          <w:kern w:val="0"/>
          <w:sz w:val="24"/>
          <w:szCs w:val="24"/>
        </w:rPr>
      </w:pPr>
      <w:r w:rsidRPr="00304D55">
        <w:rPr>
          <w:rFonts w:ascii="宋体" w:hAnsi="宋体" w:cs="宋体" w:hint="eastAsia"/>
          <w:color w:val="000000"/>
          <w:kern w:val="0"/>
          <w:sz w:val="24"/>
          <w:szCs w:val="24"/>
        </w:rPr>
        <w:t>为保证纳税服务质量，</w:t>
      </w:r>
      <w:r w:rsidRPr="00D841D2">
        <w:rPr>
          <w:rFonts w:ascii="宋体" w:hAnsi="宋体" w:cs="宋体" w:hint="eastAsia"/>
          <w:color w:val="000000"/>
          <w:kern w:val="0"/>
          <w:sz w:val="24"/>
          <w:szCs w:val="24"/>
        </w:rPr>
        <w:t>管理所将分批安排、通知纳税人报送纸质纳税申报资料</w:t>
      </w:r>
      <w:r w:rsidRPr="00304D55">
        <w:rPr>
          <w:rFonts w:ascii="宋体" w:hAnsi="宋体" w:cs="宋体" w:hint="eastAsia"/>
          <w:color w:val="000000"/>
          <w:kern w:val="0"/>
          <w:sz w:val="24"/>
          <w:szCs w:val="24"/>
        </w:rPr>
        <w:t>。请纳税人配合。</w:t>
      </w:r>
    </w:p>
    <w:p w:rsidR="00632D88" w:rsidRPr="001C5093" w:rsidRDefault="00632D88" w:rsidP="00F84E54">
      <w:pPr>
        <w:spacing w:line="400" w:lineRule="exact"/>
        <w:ind w:firstLineChars="200" w:firstLine="31680"/>
        <w:jc w:val="left"/>
        <w:rPr>
          <w:rFonts w:ascii="宋体"/>
          <w:color w:val="000000"/>
          <w:kern w:val="0"/>
          <w:sz w:val="24"/>
          <w:szCs w:val="24"/>
        </w:rPr>
      </w:pPr>
      <w:r w:rsidRPr="001C5093">
        <w:rPr>
          <w:rFonts w:ascii="宋体" w:hAnsi="宋体" w:cs="宋体"/>
          <w:color w:val="000000"/>
          <w:kern w:val="0"/>
          <w:sz w:val="24"/>
          <w:szCs w:val="24"/>
        </w:rPr>
        <w:t xml:space="preserve">  3</w:t>
      </w:r>
      <w:r w:rsidRPr="001C5093">
        <w:rPr>
          <w:rFonts w:ascii="宋体" w:hAnsi="宋体" w:cs="宋体" w:hint="eastAsia"/>
          <w:color w:val="000000"/>
          <w:kern w:val="0"/>
          <w:sz w:val="24"/>
          <w:szCs w:val="24"/>
        </w:rPr>
        <w:t>、结清税款阶段。</w:t>
      </w:r>
    </w:p>
    <w:p w:rsidR="00632D88" w:rsidRPr="001C5093" w:rsidRDefault="00632D88" w:rsidP="00F84E54">
      <w:pPr>
        <w:spacing w:line="400" w:lineRule="exact"/>
        <w:ind w:firstLineChars="200" w:firstLine="31680"/>
        <w:jc w:val="left"/>
        <w:rPr>
          <w:rFonts w:ascii="宋体"/>
          <w:color w:val="000000"/>
          <w:kern w:val="0"/>
          <w:sz w:val="24"/>
          <w:szCs w:val="24"/>
        </w:rPr>
      </w:pPr>
      <w:r w:rsidRPr="001C5093">
        <w:rPr>
          <w:rFonts w:ascii="宋体" w:hAnsi="宋体" w:cs="宋体" w:hint="eastAsia"/>
          <w:color w:val="000000"/>
          <w:kern w:val="0"/>
          <w:sz w:val="24"/>
          <w:szCs w:val="24"/>
        </w:rPr>
        <w:t>纳税人完成企业所得税年度申报后，已预缴的税款少于全年应缴税款的，应在</w:t>
      </w:r>
      <w:r w:rsidRPr="001C5093">
        <w:rPr>
          <w:rFonts w:ascii="宋体" w:hAnsi="宋体" w:cs="宋体"/>
          <w:color w:val="000000"/>
          <w:kern w:val="0"/>
          <w:sz w:val="24"/>
          <w:szCs w:val="24"/>
        </w:rPr>
        <w:t>201</w:t>
      </w:r>
      <w:r>
        <w:rPr>
          <w:rFonts w:ascii="宋体" w:hAnsi="宋体" w:cs="宋体"/>
          <w:color w:val="000000"/>
          <w:kern w:val="0"/>
          <w:sz w:val="24"/>
          <w:szCs w:val="24"/>
        </w:rPr>
        <w:t>6</w:t>
      </w:r>
      <w:r w:rsidRPr="001C5093">
        <w:rPr>
          <w:rFonts w:ascii="宋体" w:hAnsi="宋体" w:cs="宋体" w:hint="eastAsia"/>
          <w:color w:val="000000"/>
          <w:kern w:val="0"/>
          <w:sz w:val="24"/>
          <w:szCs w:val="24"/>
        </w:rPr>
        <w:t>年</w:t>
      </w:r>
      <w:r w:rsidRPr="001C5093">
        <w:rPr>
          <w:rFonts w:ascii="宋体" w:hAnsi="宋体" w:cs="宋体"/>
          <w:color w:val="000000"/>
          <w:kern w:val="0"/>
          <w:sz w:val="24"/>
          <w:szCs w:val="24"/>
        </w:rPr>
        <w:t>5</w:t>
      </w:r>
      <w:r w:rsidRPr="001C5093">
        <w:rPr>
          <w:rFonts w:ascii="宋体" w:hAnsi="宋体" w:cs="宋体" w:hint="eastAsia"/>
          <w:color w:val="000000"/>
          <w:kern w:val="0"/>
          <w:sz w:val="24"/>
          <w:szCs w:val="24"/>
        </w:rPr>
        <w:t>月</w:t>
      </w:r>
      <w:r w:rsidRPr="001C5093">
        <w:rPr>
          <w:rFonts w:ascii="宋体" w:hAnsi="宋体" w:cs="宋体"/>
          <w:color w:val="000000"/>
          <w:kern w:val="0"/>
          <w:sz w:val="24"/>
          <w:szCs w:val="24"/>
        </w:rPr>
        <w:t>31</w:t>
      </w:r>
      <w:r w:rsidRPr="001C5093">
        <w:rPr>
          <w:rFonts w:ascii="宋体" w:hAnsi="宋体" w:cs="宋体" w:hint="eastAsia"/>
          <w:color w:val="000000"/>
          <w:kern w:val="0"/>
          <w:sz w:val="24"/>
          <w:szCs w:val="24"/>
        </w:rPr>
        <w:t>日前结清补缴的企业所得税税款；预缴税款超过应纳税款的，应及时到申报大厅申请退税。</w:t>
      </w:r>
    </w:p>
    <w:p w:rsidR="00632D88" w:rsidRPr="001C5093" w:rsidRDefault="00632D88" w:rsidP="00F84E54">
      <w:pPr>
        <w:spacing w:line="400" w:lineRule="exact"/>
        <w:ind w:firstLineChars="200" w:firstLine="31680"/>
        <w:jc w:val="left"/>
        <w:rPr>
          <w:rFonts w:ascii="宋体"/>
          <w:color w:val="000000"/>
          <w:kern w:val="0"/>
          <w:sz w:val="24"/>
          <w:szCs w:val="24"/>
        </w:rPr>
      </w:pPr>
      <w:r w:rsidRPr="001C5093">
        <w:rPr>
          <w:rFonts w:ascii="宋体" w:hAnsi="宋体" w:cs="宋体" w:hint="eastAsia"/>
          <w:color w:val="000000"/>
          <w:kern w:val="0"/>
          <w:sz w:val="24"/>
          <w:szCs w:val="24"/>
        </w:rPr>
        <w:t>纳税人因有特殊困难，无法在汇算清缴期间补缴税款的，可按征管法的有关规定，办理延期缴纳税款手续。</w:t>
      </w:r>
    </w:p>
    <w:p w:rsidR="00632D88" w:rsidRDefault="00632D88" w:rsidP="00F84E54">
      <w:pPr>
        <w:spacing w:line="400" w:lineRule="exact"/>
        <w:ind w:firstLineChars="200" w:firstLine="31680"/>
        <w:jc w:val="left"/>
        <w:rPr>
          <w:rFonts w:ascii="宋体"/>
          <w:color w:val="000000"/>
          <w:kern w:val="0"/>
          <w:sz w:val="24"/>
          <w:szCs w:val="24"/>
        </w:rPr>
      </w:pPr>
      <w:r w:rsidRPr="001C5093">
        <w:rPr>
          <w:rFonts w:ascii="宋体" w:hAnsi="宋体" w:cs="宋体" w:hint="eastAsia"/>
          <w:color w:val="000000"/>
          <w:kern w:val="0"/>
          <w:sz w:val="24"/>
          <w:szCs w:val="24"/>
        </w:rPr>
        <w:t>纳税人不按规定期限办理申报、拒不申报，不按规定期限结清税款的，税务机关将依照税收征管法及其实施细则的有关规定予以处理。</w:t>
      </w:r>
    </w:p>
    <w:p w:rsidR="00632D88" w:rsidRDefault="00632D88" w:rsidP="00F84E54">
      <w:pPr>
        <w:spacing w:line="400" w:lineRule="exact"/>
        <w:ind w:firstLineChars="200" w:firstLine="31680"/>
        <w:jc w:val="left"/>
        <w:rPr>
          <w:rFonts w:ascii="宋体"/>
          <w:color w:val="000000"/>
          <w:kern w:val="0"/>
          <w:sz w:val="24"/>
          <w:szCs w:val="24"/>
        </w:rPr>
      </w:pPr>
      <w:r>
        <w:rPr>
          <w:rFonts w:ascii="宋体" w:hAnsi="宋体" w:cs="宋体" w:hint="eastAsia"/>
          <w:color w:val="000000"/>
          <w:kern w:val="0"/>
          <w:sz w:val="24"/>
          <w:szCs w:val="24"/>
        </w:rPr>
        <w:t>三、应报送的资料</w:t>
      </w:r>
    </w:p>
    <w:p w:rsidR="00632D88" w:rsidRPr="00F84E54" w:rsidRDefault="00632D88" w:rsidP="00F84E54">
      <w:pPr>
        <w:spacing w:line="400" w:lineRule="exact"/>
        <w:ind w:firstLineChars="200" w:firstLine="31680"/>
        <w:jc w:val="left"/>
        <w:rPr>
          <w:rFonts w:ascii="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、外省市在沪分支机构应报送《中华人民共和国企业所得税月（季）度预缴纳税申报表（</w:t>
      </w:r>
      <w:r>
        <w:rPr>
          <w:rFonts w:ascii="宋体" w:hAnsi="宋体" w:cs="宋体"/>
          <w:color w:val="000000"/>
          <w:kern w:val="0"/>
          <w:sz w:val="24"/>
          <w:szCs w:val="24"/>
        </w:rPr>
        <w:t>A</w:t>
      </w:r>
      <w:r>
        <w:rPr>
          <w:rFonts w:ascii="宋体" w:hAnsi="宋体" w:cs="宋体" w:hint="eastAsia"/>
          <w:color w:val="000000"/>
          <w:kern w:val="0"/>
          <w:sz w:val="24"/>
          <w:szCs w:val="24"/>
        </w:rPr>
        <w:t>类，</w:t>
      </w:r>
      <w:r>
        <w:rPr>
          <w:rFonts w:ascii="宋体" w:hAnsi="宋体" w:cs="宋体"/>
          <w:color w:val="000000"/>
          <w:kern w:val="0"/>
          <w:sz w:val="24"/>
          <w:szCs w:val="24"/>
        </w:rPr>
        <w:t>2015</w:t>
      </w:r>
      <w:r>
        <w:rPr>
          <w:rFonts w:ascii="宋体" w:hAnsi="宋体" w:cs="宋体" w:hint="eastAsia"/>
          <w:color w:val="000000"/>
          <w:kern w:val="0"/>
          <w:sz w:val="24"/>
          <w:szCs w:val="24"/>
        </w:rPr>
        <w:t>年版）》、经总机构所在地主管税务机关受理的《中华人民共和国企业所得税汇总纳税分支机构所得税分配表（</w:t>
      </w:r>
      <w:r>
        <w:rPr>
          <w:rFonts w:ascii="宋体" w:hAnsi="宋体" w:cs="宋体"/>
          <w:color w:val="000000"/>
          <w:kern w:val="0"/>
          <w:sz w:val="24"/>
          <w:szCs w:val="24"/>
        </w:rPr>
        <w:t>2015</w:t>
      </w:r>
      <w:r>
        <w:rPr>
          <w:rFonts w:ascii="宋体" w:hAnsi="宋体" w:cs="宋体" w:hint="eastAsia"/>
          <w:color w:val="000000"/>
          <w:kern w:val="0"/>
          <w:sz w:val="24"/>
          <w:szCs w:val="24"/>
        </w:rPr>
        <w:t>年版）》、《外省市总机构在沪二级分支机构企业所得税年度纳税申报表》（见附件</w:t>
      </w:r>
      <w:r>
        <w:rPr>
          <w:rFonts w:ascii="宋体" w:hAnsi="宋体" w:cs="宋体"/>
          <w:color w:val="000000"/>
          <w:kern w:val="0"/>
          <w:sz w:val="24"/>
          <w:szCs w:val="24"/>
        </w:rPr>
        <w:t>1</w:t>
      </w:r>
      <w:r>
        <w:rPr>
          <w:rFonts w:ascii="宋体" w:hAnsi="宋体" w:cs="宋体" w:hint="eastAsia"/>
          <w:color w:val="000000"/>
          <w:kern w:val="0"/>
          <w:sz w:val="24"/>
          <w:szCs w:val="24"/>
        </w:rPr>
        <w:t>）、</w:t>
      </w:r>
      <w:r w:rsidRPr="008B7E4C">
        <w:rPr>
          <w:rFonts w:ascii="宋体" w:hAnsi="宋体" w:cs="宋体" w:hint="eastAsia"/>
          <w:color w:val="000000"/>
          <w:kern w:val="0"/>
          <w:sz w:val="24"/>
          <w:szCs w:val="24"/>
        </w:rPr>
        <w:t>分支机构的年度财务报表（或年度财务状况和营业收支情况）和分支机构参与企业年度纳税调整情况的说明</w:t>
      </w:r>
      <w:r>
        <w:rPr>
          <w:rFonts w:ascii="宋体" w:hAnsi="宋体" w:cs="宋体" w:hint="eastAsia"/>
          <w:color w:val="000000"/>
          <w:kern w:val="0"/>
          <w:sz w:val="24"/>
          <w:szCs w:val="24"/>
        </w:rPr>
        <w:t>及本年度预缴税款的税收缴款书复印件。</w:t>
      </w:r>
      <w:r w:rsidRPr="008B7E4C">
        <w:rPr>
          <w:rFonts w:ascii="宋体" w:hAnsi="宋体" w:cs="宋体" w:hint="eastAsia"/>
          <w:color w:val="000000"/>
          <w:kern w:val="0"/>
          <w:sz w:val="24"/>
          <w:szCs w:val="24"/>
        </w:rPr>
        <w:t>分支机构参与企业年度纳税调整情况的说明，可参照企业所得税年度纳税申报表附表</w:t>
      </w:r>
      <w:r w:rsidRPr="008B7E4C">
        <w:rPr>
          <w:rFonts w:ascii="宋体" w:cs="宋体" w:hint="eastAsia"/>
          <w:color w:val="000000"/>
          <w:kern w:val="0"/>
          <w:sz w:val="24"/>
          <w:szCs w:val="24"/>
        </w:rPr>
        <w:t>“</w:t>
      </w:r>
      <w:r w:rsidRPr="008B7E4C">
        <w:rPr>
          <w:rFonts w:ascii="宋体" w:hAnsi="宋体" w:cs="宋体" w:hint="eastAsia"/>
          <w:color w:val="000000"/>
          <w:kern w:val="0"/>
          <w:sz w:val="24"/>
          <w:szCs w:val="24"/>
        </w:rPr>
        <w:t>纳税调整项目明细表</w:t>
      </w:r>
      <w:r w:rsidRPr="008B7E4C">
        <w:rPr>
          <w:rFonts w:ascii="宋体" w:cs="宋体" w:hint="eastAsia"/>
          <w:color w:val="000000"/>
          <w:kern w:val="0"/>
          <w:sz w:val="24"/>
          <w:szCs w:val="24"/>
        </w:rPr>
        <w:t>”</w:t>
      </w:r>
      <w:r w:rsidRPr="008B7E4C">
        <w:rPr>
          <w:rFonts w:ascii="宋体" w:hAnsi="宋体" w:cs="宋体" w:hint="eastAsia"/>
          <w:color w:val="000000"/>
          <w:kern w:val="0"/>
          <w:sz w:val="24"/>
          <w:szCs w:val="24"/>
        </w:rPr>
        <w:t>中列明的项目进行说明，涉及需由总机构统一计算调整的项目不进行说明。</w:t>
      </w:r>
    </w:p>
    <w:p w:rsidR="00632D88" w:rsidRPr="00F84E54" w:rsidRDefault="00632D88" w:rsidP="00F84E54">
      <w:pPr>
        <w:spacing w:line="400" w:lineRule="exact"/>
        <w:ind w:firstLineChars="200" w:firstLine="31680"/>
        <w:jc w:val="left"/>
        <w:rPr>
          <w:rFonts w:ascii="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、不就地分摊缴纳所得税的外省市在沪分支机构纳税人，应提交其总机构出具的证明。</w:t>
      </w:r>
    </w:p>
    <w:p w:rsidR="00632D88" w:rsidRPr="005E47E4" w:rsidRDefault="00632D88" w:rsidP="00F84E54">
      <w:pPr>
        <w:spacing w:line="400" w:lineRule="exact"/>
        <w:ind w:firstLineChars="200" w:firstLine="31680"/>
        <w:jc w:val="left"/>
        <w:rPr>
          <w:rFonts w:ascii="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w:t>
      </w:r>
      <w:r w:rsidRPr="005E47E4">
        <w:rPr>
          <w:rFonts w:ascii="宋体" w:hAnsi="宋体" w:cs="宋体" w:hint="eastAsia"/>
          <w:color w:val="000000"/>
          <w:kern w:val="0"/>
          <w:sz w:val="24"/>
          <w:szCs w:val="24"/>
        </w:rPr>
        <w:t>企业还需报送《关于二○一</w:t>
      </w:r>
      <w:r>
        <w:rPr>
          <w:rFonts w:ascii="宋体" w:hAnsi="宋体" w:cs="宋体" w:hint="eastAsia"/>
          <w:color w:val="000000"/>
          <w:kern w:val="0"/>
          <w:sz w:val="24"/>
          <w:szCs w:val="24"/>
        </w:rPr>
        <w:t>五</w:t>
      </w:r>
      <w:r w:rsidRPr="005E47E4">
        <w:rPr>
          <w:rFonts w:ascii="宋体" w:hAnsi="宋体" w:cs="宋体" w:hint="eastAsia"/>
          <w:color w:val="000000"/>
          <w:kern w:val="0"/>
          <w:sz w:val="24"/>
          <w:szCs w:val="24"/>
        </w:rPr>
        <w:t>年度企业所得税汇算清缴工作的通知回执》（见附件</w:t>
      </w:r>
      <w:r>
        <w:rPr>
          <w:rFonts w:ascii="宋体" w:hAnsi="宋体" w:cs="宋体"/>
          <w:color w:val="000000"/>
          <w:kern w:val="0"/>
          <w:sz w:val="24"/>
          <w:szCs w:val="24"/>
        </w:rPr>
        <w:t>2</w:t>
      </w:r>
      <w:r w:rsidRPr="005E47E4">
        <w:rPr>
          <w:rFonts w:ascii="宋体" w:hAnsi="宋体" w:cs="宋体" w:hint="eastAsia"/>
          <w:color w:val="000000"/>
          <w:kern w:val="0"/>
          <w:sz w:val="24"/>
          <w:szCs w:val="24"/>
        </w:rPr>
        <w:t>）</w:t>
      </w:r>
      <w:r>
        <w:rPr>
          <w:rFonts w:ascii="宋体" w:hAnsi="宋体" w:cs="宋体" w:hint="eastAsia"/>
          <w:color w:val="000000"/>
          <w:kern w:val="0"/>
          <w:sz w:val="24"/>
          <w:szCs w:val="24"/>
        </w:rPr>
        <w:t>。</w:t>
      </w:r>
    </w:p>
    <w:p w:rsidR="00632D88" w:rsidRPr="001C5093" w:rsidRDefault="00632D88" w:rsidP="00F84E54">
      <w:pPr>
        <w:spacing w:line="400" w:lineRule="exact"/>
        <w:ind w:firstLineChars="200" w:firstLine="31680"/>
        <w:jc w:val="left"/>
        <w:rPr>
          <w:rFonts w:ascii="宋体"/>
          <w:color w:val="000000"/>
          <w:kern w:val="0"/>
          <w:sz w:val="24"/>
          <w:szCs w:val="24"/>
        </w:rPr>
      </w:pPr>
      <w:r w:rsidRPr="00680F44">
        <w:rPr>
          <w:rFonts w:ascii="宋体" w:hAnsi="宋体" w:cs="宋体" w:hint="eastAsia"/>
          <w:color w:val="000000"/>
          <w:kern w:val="0"/>
          <w:sz w:val="24"/>
          <w:szCs w:val="24"/>
        </w:rPr>
        <w:t>（复印件均须注明与原件一致，办税人员签字，并加盖企业公章。）</w:t>
      </w:r>
    </w:p>
    <w:p w:rsidR="00632D88" w:rsidRPr="001C5093" w:rsidRDefault="00632D88" w:rsidP="00F84E54">
      <w:pPr>
        <w:spacing w:line="400" w:lineRule="exact"/>
        <w:ind w:firstLineChars="200" w:firstLine="31680"/>
        <w:jc w:val="left"/>
        <w:rPr>
          <w:rFonts w:ascii="宋体"/>
          <w:color w:val="000000"/>
          <w:kern w:val="0"/>
          <w:sz w:val="24"/>
          <w:szCs w:val="24"/>
        </w:rPr>
      </w:pPr>
      <w:r>
        <w:rPr>
          <w:rFonts w:ascii="宋体" w:hAnsi="宋体" w:cs="宋体" w:hint="eastAsia"/>
          <w:color w:val="000000"/>
          <w:kern w:val="0"/>
          <w:sz w:val="24"/>
          <w:szCs w:val="24"/>
        </w:rPr>
        <w:t>四</w:t>
      </w:r>
      <w:r w:rsidRPr="001C5093">
        <w:rPr>
          <w:rFonts w:ascii="宋体" w:hAnsi="宋体" w:cs="宋体" w:hint="eastAsia"/>
          <w:color w:val="000000"/>
          <w:kern w:val="0"/>
          <w:sz w:val="24"/>
          <w:szCs w:val="24"/>
        </w:rPr>
        <w:t>、注意事项</w:t>
      </w:r>
    </w:p>
    <w:p w:rsidR="00632D88" w:rsidRDefault="00632D88" w:rsidP="00F84E54">
      <w:pPr>
        <w:spacing w:line="400" w:lineRule="exact"/>
        <w:ind w:firstLineChars="200" w:firstLine="31680"/>
        <w:jc w:val="left"/>
        <w:rPr>
          <w:rFonts w:ascii="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、纳税人截至</w:t>
      </w:r>
      <w:r>
        <w:rPr>
          <w:rFonts w:ascii="宋体" w:hAnsi="宋体" w:cs="宋体"/>
          <w:color w:val="000000"/>
          <w:kern w:val="0"/>
          <w:sz w:val="24"/>
          <w:szCs w:val="24"/>
        </w:rPr>
        <w:t>5</w:t>
      </w:r>
      <w:r>
        <w:rPr>
          <w:rFonts w:ascii="宋体" w:hAnsi="宋体" w:cs="宋体" w:hint="eastAsia"/>
          <w:color w:val="000000"/>
          <w:kern w:val="0"/>
          <w:sz w:val="24"/>
          <w:szCs w:val="24"/>
        </w:rPr>
        <w:t>月</w:t>
      </w:r>
      <w:r>
        <w:rPr>
          <w:rFonts w:ascii="宋体" w:hAnsi="宋体" w:cs="宋体"/>
          <w:color w:val="000000"/>
          <w:kern w:val="0"/>
          <w:sz w:val="24"/>
          <w:szCs w:val="24"/>
        </w:rPr>
        <w:t>31</w:t>
      </w:r>
      <w:r>
        <w:rPr>
          <w:rFonts w:ascii="宋体" w:hAnsi="宋体" w:cs="宋体" w:hint="eastAsia"/>
          <w:color w:val="000000"/>
          <w:kern w:val="0"/>
          <w:sz w:val="24"/>
          <w:szCs w:val="24"/>
        </w:rPr>
        <w:t>日未提供</w:t>
      </w:r>
      <w:r w:rsidRPr="00C77FF2">
        <w:rPr>
          <w:rFonts w:ascii="宋体" w:hAnsi="宋体" w:cs="宋体" w:hint="eastAsia"/>
          <w:color w:val="000000"/>
          <w:kern w:val="0"/>
          <w:sz w:val="24"/>
          <w:szCs w:val="24"/>
        </w:rPr>
        <w:t>《企业所得税汇总纳税分支机构所得税分配表》</w:t>
      </w:r>
      <w:r>
        <w:rPr>
          <w:rFonts w:ascii="宋体" w:hAnsi="宋体" w:cs="宋体" w:hint="eastAsia"/>
          <w:color w:val="000000"/>
          <w:kern w:val="0"/>
          <w:sz w:val="24"/>
          <w:szCs w:val="24"/>
        </w:rPr>
        <w:t>或总机构证明的，税务机关将责令限期补申报或提供总</w:t>
      </w:r>
      <w:r w:rsidRPr="00C77FF2">
        <w:rPr>
          <w:rFonts w:ascii="宋体" w:hAnsi="宋体" w:cs="宋体" w:hint="eastAsia"/>
          <w:color w:val="000000"/>
          <w:kern w:val="0"/>
          <w:sz w:val="24"/>
          <w:szCs w:val="24"/>
        </w:rPr>
        <w:t>机构</w:t>
      </w:r>
      <w:r>
        <w:rPr>
          <w:rFonts w:ascii="宋体" w:hAnsi="宋体" w:cs="宋体" w:hint="eastAsia"/>
          <w:color w:val="000000"/>
          <w:kern w:val="0"/>
          <w:sz w:val="24"/>
          <w:szCs w:val="24"/>
        </w:rPr>
        <w:t>证明；截至</w:t>
      </w:r>
      <w:r>
        <w:rPr>
          <w:rFonts w:ascii="宋体" w:hAnsi="宋体" w:cs="宋体"/>
          <w:color w:val="000000"/>
          <w:kern w:val="0"/>
          <w:sz w:val="24"/>
          <w:szCs w:val="24"/>
        </w:rPr>
        <w:t>6</w:t>
      </w:r>
      <w:r>
        <w:rPr>
          <w:rFonts w:ascii="宋体" w:hAnsi="宋体" w:cs="宋体" w:hint="eastAsia"/>
          <w:color w:val="000000"/>
          <w:kern w:val="0"/>
          <w:sz w:val="24"/>
          <w:szCs w:val="24"/>
        </w:rPr>
        <w:t>月</w:t>
      </w:r>
      <w:r>
        <w:rPr>
          <w:rFonts w:ascii="宋体" w:hAnsi="宋体" w:cs="宋体"/>
          <w:color w:val="000000"/>
          <w:kern w:val="0"/>
          <w:sz w:val="24"/>
          <w:szCs w:val="24"/>
        </w:rPr>
        <w:t>30</w:t>
      </w:r>
      <w:r>
        <w:rPr>
          <w:rFonts w:ascii="宋体" w:hAnsi="宋体" w:cs="宋体" w:hint="eastAsia"/>
          <w:color w:val="000000"/>
          <w:kern w:val="0"/>
          <w:sz w:val="24"/>
          <w:szCs w:val="24"/>
        </w:rPr>
        <w:t>日仍未提供</w:t>
      </w:r>
      <w:r w:rsidRPr="00C77FF2">
        <w:rPr>
          <w:rFonts w:ascii="宋体" w:hAnsi="宋体" w:cs="宋体" w:hint="eastAsia"/>
          <w:color w:val="000000"/>
          <w:kern w:val="0"/>
          <w:sz w:val="24"/>
          <w:szCs w:val="24"/>
        </w:rPr>
        <w:t>《企业所得税汇总纳税分支机构所得税分配表》</w:t>
      </w:r>
      <w:r>
        <w:rPr>
          <w:rFonts w:ascii="宋体" w:hAnsi="宋体" w:cs="宋体" w:hint="eastAsia"/>
          <w:color w:val="000000"/>
          <w:kern w:val="0"/>
          <w:sz w:val="24"/>
          <w:szCs w:val="24"/>
        </w:rPr>
        <w:t>或总机构证明的，税务机关将按征管法进行处罚。</w:t>
      </w:r>
    </w:p>
    <w:p w:rsidR="00632D88" w:rsidRPr="001C5093" w:rsidRDefault="00632D88" w:rsidP="00F84E54">
      <w:pPr>
        <w:spacing w:line="400" w:lineRule="exact"/>
        <w:ind w:firstLineChars="200" w:firstLine="31680"/>
        <w:jc w:val="left"/>
        <w:rPr>
          <w:rFonts w:ascii="宋体"/>
          <w:color w:val="000000"/>
          <w:kern w:val="0"/>
          <w:sz w:val="24"/>
          <w:szCs w:val="24"/>
        </w:rPr>
      </w:pPr>
      <w:r>
        <w:rPr>
          <w:rFonts w:ascii="宋体" w:hAnsi="宋体" w:cs="宋体"/>
          <w:color w:val="000000"/>
          <w:kern w:val="0"/>
          <w:sz w:val="24"/>
          <w:szCs w:val="24"/>
        </w:rPr>
        <w:t>2</w:t>
      </w:r>
      <w:r w:rsidRPr="001C5093">
        <w:rPr>
          <w:rFonts w:ascii="宋体" w:hAnsi="宋体" w:cs="宋体" w:hint="eastAsia"/>
          <w:color w:val="000000"/>
          <w:kern w:val="0"/>
          <w:sz w:val="24"/>
          <w:szCs w:val="24"/>
        </w:rPr>
        <w:t>、</w:t>
      </w:r>
      <w:r>
        <w:rPr>
          <w:rFonts w:ascii="宋体" w:hAnsi="宋体" w:cs="宋体" w:hint="eastAsia"/>
          <w:color w:val="000000"/>
          <w:kern w:val="0"/>
          <w:sz w:val="24"/>
          <w:szCs w:val="24"/>
        </w:rPr>
        <w:t>纳税人在规定申报期内，发现申报有误的，可在申报期内进行更正</w:t>
      </w:r>
      <w:r w:rsidRPr="001C5093">
        <w:rPr>
          <w:rFonts w:ascii="宋体" w:hAnsi="宋体" w:cs="宋体" w:hint="eastAsia"/>
          <w:color w:val="000000"/>
          <w:kern w:val="0"/>
          <w:sz w:val="24"/>
          <w:szCs w:val="24"/>
        </w:rPr>
        <w:t>申报。</w:t>
      </w:r>
    </w:p>
    <w:p w:rsidR="00632D88" w:rsidRPr="001C5093" w:rsidRDefault="00632D88" w:rsidP="00F84E54">
      <w:pPr>
        <w:spacing w:line="400" w:lineRule="exact"/>
        <w:ind w:firstLineChars="200" w:firstLine="31680"/>
        <w:jc w:val="left"/>
        <w:rPr>
          <w:rFonts w:ascii="宋体"/>
          <w:color w:val="000000"/>
          <w:kern w:val="0"/>
          <w:sz w:val="24"/>
          <w:szCs w:val="24"/>
        </w:rPr>
      </w:pPr>
      <w:r>
        <w:rPr>
          <w:rFonts w:ascii="宋体" w:hAnsi="宋体" w:cs="宋体"/>
          <w:color w:val="000000"/>
          <w:kern w:val="0"/>
          <w:sz w:val="24"/>
          <w:szCs w:val="24"/>
        </w:rPr>
        <w:t>3</w:t>
      </w:r>
      <w:r w:rsidRPr="001C5093">
        <w:rPr>
          <w:rFonts w:ascii="宋体" w:hAnsi="宋体" w:cs="宋体" w:hint="eastAsia"/>
          <w:color w:val="000000"/>
          <w:kern w:val="0"/>
          <w:sz w:val="24"/>
          <w:szCs w:val="24"/>
        </w:rPr>
        <w:t>、纳税人因不可抗力，无法在申报期内办理年度纳税申报或备齐年度纳税申报资料的，可按照征管法的规定，办理延期纳税申报。</w:t>
      </w:r>
    </w:p>
    <w:p w:rsidR="00632D88" w:rsidRPr="00D841D2" w:rsidRDefault="00632D88" w:rsidP="00F84E54">
      <w:pPr>
        <w:spacing w:line="400" w:lineRule="exact"/>
        <w:ind w:firstLineChars="150" w:firstLine="31680"/>
        <w:rPr>
          <w:rFonts w:ascii="宋体"/>
          <w:sz w:val="24"/>
          <w:szCs w:val="24"/>
        </w:rPr>
      </w:pPr>
    </w:p>
    <w:p w:rsidR="00632D88" w:rsidRPr="00B24D30" w:rsidRDefault="00632D88" w:rsidP="009F536D">
      <w:pPr>
        <w:spacing w:line="400" w:lineRule="exact"/>
        <w:rPr>
          <w:rFonts w:ascii="宋体"/>
          <w:color w:val="FF0000"/>
          <w:sz w:val="24"/>
          <w:szCs w:val="24"/>
        </w:rPr>
      </w:pPr>
      <w:r w:rsidRPr="001C5093">
        <w:rPr>
          <w:rFonts w:ascii="宋体" w:hAnsi="宋体" w:cs="宋体" w:hint="eastAsia"/>
          <w:sz w:val="24"/>
          <w:szCs w:val="24"/>
        </w:rPr>
        <w:t>附件：</w:t>
      </w:r>
      <w:r w:rsidRPr="005E47E4">
        <w:rPr>
          <w:rFonts w:ascii="宋体" w:hAnsi="宋体" w:cs="宋体"/>
          <w:sz w:val="24"/>
          <w:szCs w:val="24"/>
        </w:rPr>
        <w:t>1</w:t>
      </w:r>
      <w:r w:rsidRPr="005E47E4">
        <w:rPr>
          <w:rFonts w:ascii="宋体" w:hAnsi="宋体" w:cs="宋体" w:hint="eastAsia"/>
          <w:sz w:val="24"/>
          <w:szCs w:val="24"/>
        </w:rPr>
        <w:t>、</w:t>
      </w:r>
      <w:r w:rsidRPr="005E47E4">
        <w:rPr>
          <w:rFonts w:ascii="宋体" w:hAnsi="宋体" w:cs="宋体" w:hint="eastAsia"/>
          <w:kern w:val="0"/>
          <w:sz w:val="24"/>
          <w:szCs w:val="24"/>
        </w:rPr>
        <w:t>《外省市总机构在沪二级分支机构企业所得税年度纳税申报表》</w:t>
      </w:r>
    </w:p>
    <w:p w:rsidR="00632D88" w:rsidRDefault="00632D88" w:rsidP="00F84E54">
      <w:pPr>
        <w:spacing w:line="400" w:lineRule="exact"/>
        <w:ind w:firstLineChars="300" w:firstLine="31680"/>
        <w:rPr>
          <w:rFonts w:ascii="宋体"/>
          <w:sz w:val="24"/>
          <w:szCs w:val="24"/>
        </w:rPr>
      </w:pPr>
      <w:r>
        <w:rPr>
          <w:rFonts w:ascii="宋体" w:hAnsi="宋体" w:cs="宋体"/>
          <w:sz w:val="24"/>
          <w:szCs w:val="24"/>
        </w:rPr>
        <w:t>2</w:t>
      </w:r>
      <w:r>
        <w:rPr>
          <w:rFonts w:ascii="宋体" w:hAnsi="宋体" w:cs="宋体" w:hint="eastAsia"/>
          <w:sz w:val="24"/>
          <w:szCs w:val="24"/>
        </w:rPr>
        <w:t>、</w:t>
      </w:r>
      <w:r w:rsidRPr="001C5093">
        <w:rPr>
          <w:rFonts w:ascii="宋体" w:hAnsi="宋体" w:cs="宋体" w:hint="eastAsia"/>
          <w:sz w:val="24"/>
          <w:szCs w:val="24"/>
        </w:rPr>
        <w:t>回执</w:t>
      </w:r>
    </w:p>
    <w:p w:rsidR="00632D88" w:rsidRDefault="00632D88" w:rsidP="009F536D">
      <w:pPr>
        <w:spacing w:line="400" w:lineRule="exact"/>
        <w:rPr>
          <w:rFonts w:ascii="宋体"/>
          <w:sz w:val="24"/>
          <w:szCs w:val="24"/>
        </w:rPr>
      </w:pPr>
    </w:p>
    <w:p w:rsidR="00632D88" w:rsidRPr="001C5093" w:rsidRDefault="00632D88" w:rsidP="009F536D">
      <w:pPr>
        <w:spacing w:line="400" w:lineRule="exact"/>
        <w:rPr>
          <w:rFonts w:ascii="宋体"/>
          <w:sz w:val="24"/>
          <w:szCs w:val="24"/>
        </w:rPr>
      </w:pPr>
    </w:p>
    <w:p w:rsidR="00632D88" w:rsidRPr="001C5093" w:rsidRDefault="00632D88" w:rsidP="009F536D">
      <w:pPr>
        <w:pStyle w:val="Date"/>
        <w:adjustRightInd/>
        <w:spacing w:line="400" w:lineRule="exact"/>
        <w:jc w:val="center"/>
        <w:rPr>
          <w:rFonts w:ascii="宋体" w:cs="Times New Roman"/>
          <w:kern w:val="2"/>
          <w:sz w:val="24"/>
          <w:szCs w:val="24"/>
        </w:rPr>
      </w:pPr>
      <w:r w:rsidRPr="001C5093">
        <w:rPr>
          <w:rFonts w:ascii="宋体" w:hAnsi="宋体" w:cs="宋体"/>
          <w:kern w:val="2"/>
          <w:sz w:val="24"/>
          <w:szCs w:val="24"/>
        </w:rPr>
        <w:t xml:space="preserve">                                          </w:t>
      </w:r>
      <w:r w:rsidRPr="001C5093">
        <w:rPr>
          <w:rFonts w:ascii="宋体" w:hAnsi="宋体" w:cs="宋体" w:hint="eastAsia"/>
          <w:kern w:val="2"/>
          <w:sz w:val="24"/>
          <w:szCs w:val="24"/>
        </w:rPr>
        <w:t>上海市黄浦区国家税务局</w:t>
      </w:r>
    </w:p>
    <w:p w:rsidR="00632D88" w:rsidRDefault="00632D88" w:rsidP="009F536D">
      <w:pPr>
        <w:pStyle w:val="Date"/>
        <w:tabs>
          <w:tab w:val="left" w:pos="6845"/>
        </w:tabs>
        <w:spacing w:line="400" w:lineRule="exact"/>
        <w:jc w:val="left"/>
        <w:rPr>
          <w:rFonts w:ascii="宋体" w:cs="Times New Roman"/>
          <w:sz w:val="24"/>
          <w:szCs w:val="24"/>
        </w:rPr>
      </w:pPr>
      <w:r w:rsidRPr="001C5093">
        <w:rPr>
          <w:rFonts w:ascii="宋体" w:cs="Times New Roman"/>
          <w:sz w:val="24"/>
          <w:szCs w:val="24"/>
        </w:rPr>
        <w:tab/>
      </w:r>
      <w:r w:rsidRPr="001C5093">
        <w:rPr>
          <w:rFonts w:ascii="宋体" w:hAnsi="宋体" w:cs="宋体" w:hint="eastAsia"/>
          <w:sz w:val="24"/>
          <w:szCs w:val="24"/>
        </w:rPr>
        <w:t>二○一</w:t>
      </w:r>
      <w:r>
        <w:rPr>
          <w:rFonts w:ascii="宋体" w:hAnsi="宋体" w:cs="宋体" w:hint="eastAsia"/>
          <w:sz w:val="24"/>
          <w:szCs w:val="24"/>
        </w:rPr>
        <w:t>六</w:t>
      </w:r>
      <w:r w:rsidRPr="001C5093">
        <w:rPr>
          <w:rFonts w:ascii="宋体" w:hAnsi="宋体" w:cs="宋体" w:hint="eastAsia"/>
          <w:sz w:val="24"/>
          <w:szCs w:val="24"/>
        </w:rPr>
        <w:t>年</w:t>
      </w:r>
      <w:r>
        <w:rPr>
          <w:rFonts w:ascii="宋体" w:hAnsi="宋体" w:cs="宋体" w:hint="eastAsia"/>
          <w:sz w:val="24"/>
          <w:szCs w:val="24"/>
        </w:rPr>
        <w:t>三</w:t>
      </w:r>
      <w:r w:rsidRPr="001C5093">
        <w:rPr>
          <w:rFonts w:ascii="宋体" w:hAnsi="宋体" w:cs="宋体" w:hint="eastAsia"/>
          <w:sz w:val="24"/>
          <w:szCs w:val="24"/>
        </w:rPr>
        <w:t>月</w:t>
      </w:r>
    </w:p>
    <w:p w:rsidR="00632D88" w:rsidRPr="00E916C4" w:rsidRDefault="00632D88" w:rsidP="009F536D"/>
    <w:p w:rsidR="00632D88" w:rsidRDefault="00632D88" w:rsidP="009F536D"/>
    <w:p w:rsidR="00632D88" w:rsidRDefault="00632D88" w:rsidP="009F536D"/>
    <w:p w:rsidR="00632D88" w:rsidRDefault="00632D88" w:rsidP="009F536D"/>
    <w:p w:rsidR="00632D88" w:rsidRDefault="00632D88" w:rsidP="009F536D">
      <w:pPr>
        <w:spacing w:line="440" w:lineRule="exact"/>
        <w:rPr>
          <w:rFonts w:ascii="仿宋_GB2312" w:eastAsia="仿宋_GB2312" w:hAnsi="宋体"/>
          <w:sz w:val="28"/>
          <w:szCs w:val="28"/>
        </w:rPr>
      </w:pPr>
    </w:p>
    <w:p w:rsidR="00632D88" w:rsidRDefault="00632D88" w:rsidP="009F536D">
      <w:pPr>
        <w:spacing w:line="440" w:lineRule="exact"/>
        <w:rPr>
          <w:rFonts w:ascii="仿宋_GB2312" w:eastAsia="仿宋_GB2312" w:hAnsi="宋体"/>
          <w:sz w:val="28"/>
          <w:szCs w:val="28"/>
        </w:rPr>
      </w:pPr>
      <w:r w:rsidRPr="002E7205">
        <w:rPr>
          <w:rFonts w:ascii="仿宋_GB2312" w:eastAsia="仿宋_GB2312" w:hAnsi="宋体" w:cs="仿宋_GB2312" w:hint="eastAsia"/>
          <w:sz w:val="28"/>
          <w:szCs w:val="28"/>
        </w:rPr>
        <w:t>附件</w:t>
      </w:r>
      <w:r>
        <w:rPr>
          <w:rFonts w:ascii="仿宋_GB2312" w:eastAsia="仿宋_GB2312" w:hAnsi="宋体" w:cs="仿宋_GB2312" w:hint="eastAsia"/>
          <w:sz w:val="28"/>
          <w:szCs w:val="28"/>
        </w:rPr>
        <w:t>：</w:t>
      </w:r>
      <w:r>
        <w:rPr>
          <w:rFonts w:ascii="仿宋_GB2312" w:eastAsia="仿宋_GB2312" w:hAnsi="宋体" w:cs="仿宋_GB2312"/>
          <w:sz w:val="28"/>
          <w:szCs w:val="28"/>
        </w:rPr>
        <w:t>1</w:t>
      </w:r>
    </w:p>
    <w:p w:rsidR="00632D88" w:rsidRPr="002F288A" w:rsidRDefault="00632D88" w:rsidP="005E47E4">
      <w:pPr>
        <w:jc w:val="center"/>
        <w:rPr>
          <w:b/>
          <w:bCs/>
          <w:sz w:val="28"/>
          <w:szCs w:val="28"/>
        </w:rPr>
      </w:pPr>
      <w:r w:rsidRPr="002F288A">
        <w:rPr>
          <w:rFonts w:cs="宋体" w:hint="eastAsia"/>
          <w:b/>
          <w:bCs/>
          <w:sz w:val="28"/>
          <w:szCs w:val="28"/>
        </w:rPr>
        <w:t>外省市总机构在沪二级分支机构企业所得税年度纳税申报表</w:t>
      </w:r>
    </w:p>
    <w:p w:rsidR="00632D88" w:rsidRDefault="00632D88" w:rsidP="005E47E4"/>
    <w:p w:rsidR="00632D88" w:rsidRDefault="00632D88" w:rsidP="005E47E4">
      <w:pPr>
        <w:jc w:val="center"/>
      </w:pPr>
      <w:r w:rsidRPr="0013377C">
        <w:rPr>
          <w:rFonts w:cs="宋体" w:hint="eastAsia"/>
        </w:rPr>
        <w:t>所属年度：</w:t>
      </w:r>
    </w:p>
    <w:p w:rsidR="00632D88" w:rsidRPr="0013377C" w:rsidRDefault="00632D88" w:rsidP="005E47E4">
      <w:r w:rsidRPr="0013377C">
        <w:t xml:space="preserve">          </w:t>
      </w:r>
    </w:p>
    <w:p w:rsidR="00632D88" w:rsidRDefault="00632D88" w:rsidP="005E47E4">
      <w:r w:rsidRPr="0013377C">
        <w:rPr>
          <w:rFonts w:cs="宋体" w:hint="eastAsia"/>
        </w:rPr>
        <w:t>分支机构名称：</w:t>
      </w:r>
      <w:r w:rsidRPr="0013377C">
        <w:t> </w:t>
      </w:r>
    </w:p>
    <w:p w:rsidR="00632D88" w:rsidRPr="0013377C" w:rsidRDefault="00632D88" w:rsidP="005E47E4"/>
    <w:p w:rsidR="00632D88" w:rsidRDefault="00632D88" w:rsidP="005E47E4">
      <w:r w:rsidRPr="0013377C">
        <w:rPr>
          <w:rFonts w:cs="宋体" w:hint="eastAsia"/>
        </w:rPr>
        <w:t>分支机构纳税人识别码：</w:t>
      </w:r>
      <w:r w:rsidRPr="0013377C">
        <w:t>                                                             </w:t>
      </w:r>
      <w:r>
        <w:t xml:space="preserve">                </w:t>
      </w:r>
      <w:r w:rsidRPr="0013377C">
        <w:t> </w:t>
      </w:r>
      <w:r w:rsidRPr="0013377C">
        <w:rPr>
          <w:rFonts w:cs="宋体" w:hint="eastAsia"/>
        </w:rPr>
        <w:t>金额单位：元（列至角分）</w:t>
      </w:r>
    </w:p>
    <w:p w:rsidR="00632D88" w:rsidRPr="0013377C" w:rsidRDefault="00632D88" w:rsidP="005E47E4"/>
    <w:tbl>
      <w:tblPr>
        <w:tblW w:w="8840" w:type="dxa"/>
        <w:jc w:val="center"/>
        <w:tblLook w:val="00A0"/>
      </w:tblPr>
      <w:tblGrid>
        <w:gridCol w:w="1276"/>
        <w:gridCol w:w="3060"/>
        <w:gridCol w:w="2231"/>
        <w:gridCol w:w="720"/>
        <w:gridCol w:w="1560"/>
      </w:tblGrid>
      <w:tr w:rsidR="00632D88" w:rsidRPr="0013377C">
        <w:trPr>
          <w:trHeight w:val="91"/>
          <w:jc w:val="center"/>
        </w:trPr>
        <w:tc>
          <w:tcPr>
            <w:tcW w:w="1276" w:type="dxa"/>
            <w:vMerge w:val="restart"/>
            <w:tcBorders>
              <w:top w:val="single" w:sz="12" w:space="0" w:color="auto"/>
              <w:left w:val="single" w:sz="12" w:space="0" w:color="auto"/>
              <w:bottom w:val="single" w:sz="12" w:space="0" w:color="auto"/>
              <w:right w:val="single" w:sz="4" w:space="0" w:color="auto"/>
            </w:tcBorders>
            <w:shd w:val="clear" w:color="auto" w:fill="FFFFFF"/>
            <w:noWrap/>
            <w:vAlign w:val="center"/>
          </w:tcPr>
          <w:p w:rsidR="00632D88" w:rsidRPr="0013377C" w:rsidRDefault="00632D88" w:rsidP="00953F94">
            <w:r w:rsidRPr="0013377C">
              <w:rPr>
                <w:rFonts w:cs="宋体" w:hint="eastAsia"/>
              </w:rPr>
              <w:t>总机构相关信息</w:t>
            </w:r>
          </w:p>
        </w:tc>
        <w:tc>
          <w:tcPr>
            <w:tcW w:w="3060" w:type="dxa"/>
            <w:tcBorders>
              <w:top w:val="single" w:sz="12" w:space="0" w:color="auto"/>
              <w:left w:val="nil"/>
              <w:bottom w:val="single" w:sz="4" w:space="0" w:color="auto"/>
              <w:right w:val="single" w:sz="4" w:space="0" w:color="auto"/>
            </w:tcBorders>
            <w:shd w:val="clear" w:color="auto" w:fill="FFFFFF"/>
            <w:noWrap/>
            <w:vAlign w:val="center"/>
          </w:tcPr>
          <w:p w:rsidR="00632D88" w:rsidRPr="0013377C" w:rsidRDefault="00632D88" w:rsidP="00953F94">
            <w:r w:rsidRPr="0013377C">
              <w:rPr>
                <w:rFonts w:cs="宋体" w:hint="eastAsia"/>
              </w:rPr>
              <w:t>总机构名称</w:t>
            </w:r>
          </w:p>
        </w:tc>
        <w:tc>
          <w:tcPr>
            <w:tcW w:w="4504" w:type="dxa"/>
            <w:gridSpan w:val="3"/>
            <w:tcBorders>
              <w:top w:val="single" w:sz="12" w:space="0" w:color="auto"/>
              <w:left w:val="nil"/>
              <w:bottom w:val="single" w:sz="4" w:space="0" w:color="auto"/>
              <w:right w:val="single" w:sz="12" w:space="0" w:color="auto"/>
            </w:tcBorders>
            <w:shd w:val="clear" w:color="auto" w:fill="FFFFFF"/>
            <w:noWrap/>
            <w:vAlign w:val="center"/>
          </w:tcPr>
          <w:p w:rsidR="00632D88" w:rsidRPr="0013377C" w:rsidRDefault="00632D88" w:rsidP="00953F94">
            <w:r w:rsidRPr="0013377C">
              <w:t> </w:t>
            </w:r>
          </w:p>
        </w:tc>
      </w:tr>
      <w:tr w:rsidR="00632D88" w:rsidRPr="0013377C">
        <w:trPr>
          <w:trHeight w:val="60"/>
          <w:jc w:val="center"/>
        </w:trPr>
        <w:tc>
          <w:tcPr>
            <w:tcW w:w="0" w:type="auto"/>
            <w:vMerge/>
            <w:tcBorders>
              <w:top w:val="single" w:sz="12" w:space="0" w:color="auto"/>
              <w:left w:val="single" w:sz="12" w:space="0" w:color="auto"/>
              <w:bottom w:val="single" w:sz="12" w:space="0" w:color="auto"/>
              <w:right w:val="single" w:sz="4" w:space="0" w:color="auto"/>
            </w:tcBorders>
            <w:shd w:val="clear" w:color="auto" w:fill="FFFFFF"/>
            <w:vAlign w:val="center"/>
          </w:tcPr>
          <w:p w:rsidR="00632D88" w:rsidRPr="0013377C" w:rsidRDefault="00632D88" w:rsidP="00953F94"/>
        </w:tc>
        <w:tc>
          <w:tcPr>
            <w:tcW w:w="3060" w:type="dxa"/>
            <w:tcBorders>
              <w:top w:val="nil"/>
              <w:left w:val="nil"/>
              <w:bottom w:val="single" w:sz="12" w:space="0" w:color="auto"/>
              <w:right w:val="single" w:sz="4" w:space="0" w:color="auto"/>
            </w:tcBorders>
            <w:shd w:val="clear" w:color="auto" w:fill="FFFFFF"/>
            <w:noWrap/>
            <w:vAlign w:val="center"/>
          </w:tcPr>
          <w:p w:rsidR="00632D88" w:rsidRPr="0013377C" w:rsidRDefault="00632D88" w:rsidP="00953F94">
            <w:r w:rsidRPr="0013377C">
              <w:rPr>
                <w:rFonts w:cs="宋体" w:hint="eastAsia"/>
              </w:rPr>
              <w:t>总机构纳税人识别码</w:t>
            </w:r>
          </w:p>
        </w:tc>
        <w:tc>
          <w:tcPr>
            <w:tcW w:w="4504" w:type="dxa"/>
            <w:gridSpan w:val="3"/>
            <w:tcBorders>
              <w:top w:val="single" w:sz="4" w:space="0" w:color="auto"/>
              <w:left w:val="nil"/>
              <w:bottom w:val="single" w:sz="12" w:space="0" w:color="auto"/>
              <w:right w:val="single" w:sz="12" w:space="0" w:color="auto"/>
            </w:tcBorders>
            <w:shd w:val="clear" w:color="auto" w:fill="FFFFFF"/>
            <w:noWrap/>
            <w:vAlign w:val="center"/>
          </w:tcPr>
          <w:p w:rsidR="00632D88" w:rsidRPr="0013377C" w:rsidRDefault="00632D88" w:rsidP="00953F94">
            <w:r w:rsidRPr="0013377C">
              <w:t> </w:t>
            </w:r>
          </w:p>
        </w:tc>
      </w:tr>
      <w:tr w:rsidR="00632D88" w:rsidRPr="0013377C">
        <w:trPr>
          <w:trHeight w:val="50"/>
          <w:jc w:val="center"/>
        </w:trPr>
        <w:tc>
          <w:tcPr>
            <w:tcW w:w="6567" w:type="dxa"/>
            <w:gridSpan w:val="3"/>
            <w:tcBorders>
              <w:top w:val="single" w:sz="12" w:space="0" w:color="auto"/>
              <w:left w:val="single" w:sz="12" w:space="0" w:color="auto"/>
              <w:bottom w:val="single" w:sz="4" w:space="0" w:color="auto"/>
              <w:right w:val="single" w:sz="4" w:space="0" w:color="auto"/>
            </w:tcBorders>
            <w:shd w:val="clear" w:color="auto" w:fill="FFFFFF"/>
            <w:noWrap/>
            <w:vAlign w:val="center"/>
          </w:tcPr>
          <w:p w:rsidR="00632D88" w:rsidRPr="0013377C" w:rsidRDefault="00632D88" w:rsidP="00953F94">
            <w:r w:rsidRPr="0013377C">
              <w:rPr>
                <w:rFonts w:cs="宋体" w:hint="eastAsia"/>
              </w:rPr>
              <w:t>项目</w:t>
            </w:r>
          </w:p>
        </w:tc>
        <w:tc>
          <w:tcPr>
            <w:tcW w:w="720" w:type="dxa"/>
            <w:tcBorders>
              <w:top w:val="single" w:sz="12" w:space="0" w:color="auto"/>
              <w:left w:val="nil"/>
              <w:bottom w:val="single" w:sz="4" w:space="0" w:color="auto"/>
              <w:right w:val="single" w:sz="4" w:space="0" w:color="auto"/>
            </w:tcBorders>
            <w:shd w:val="clear" w:color="auto" w:fill="FFFFFF"/>
            <w:noWrap/>
            <w:vAlign w:val="center"/>
          </w:tcPr>
          <w:p w:rsidR="00632D88" w:rsidRPr="0013377C" w:rsidRDefault="00632D88" w:rsidP="00953F94">
            <w:r w:rsidRPr="0013377C">
              <w:rPr>
                <w:rFonts w:cs="宋体" w:hint="eastAsia"/>
              </w:rPr>
              <w:t>行次</w:t>
            </w:r>
          </w:p>
        </w:tc>
        <w:tc>
          <w:tcPr>
            <w:tcW w:w="1553" w:type="dxa"/>
            <w:tcBorders>
              <w:top w:val="single" w:sz="12" w:space="0" w:color="auto"/>
              <w:left w:val="nil"/>
              <w:bottom w:val="single" w:sz="4" w:space="0" w:color="auto"/>
              <w:right w:val="single" w:sz="12" w:space="0" w:color="auto"/>
            </w:tcBorders>
            <w:shd w:val="clear" w:color="auto" w:fill="FFFFFF"/>
            <w:noWrap/>
            <w:vAlign w:val="center"/>
          </w:tcPr>
          <w:p w:rsidR="00632D88" w:rsidRPr="0013377C" w:rsidRDefault="00632D88" w:rsidP="00953F94">
            <w:r w:rsidRPr="0013377C">
              <w:rPr>
                <w:rFonts w:cs="宋体" w:hint="eastAsia"/>
              </w:rPr>
              <w:t>金额</w:t>
            </w:r>
          </w:p>
        </w:tc>
      </w:tr>
      <w:tr w:rsidR="00632D88" w:rsidRPr="0013377C">
        <w:trPr>
          <w:trHeight w:val="70"/>
          <w:jc w:val="center"/>
        </w:trPr>
        <w:tc>
          <w:tcPr>
            <w:tcW w:w="1276" w:type="dxa"/>
            <w:vMerge w:val="restart"/>
            <w:tcBorders>
              <w:top w:val="nil"/>
              <w:left w:val="single" w:sz="12" w:space="0" w:color="auto"/>
              <w:bottom w:val="single" w:sz="4" w:space="0" w:color="auto"/>
              <w:right w:val="single" w:sz="4" w:space="0" w:color="auto"/>
            </w:tcBorders>
            <w:shd w:val="clear" w:color="auto" w:fill="FFFFFF"/>
            <w:vAlign w:val="center"/>
          </w:tcPr>
          <w:p w:rsidR="00632D88" w:rsidRPr="0013377C" w:rsidRDefault="00632D88" w:rsidP="00953F94">
            <w:r w:rsidRPr="0013377C">
              <w:rPr>
                <w:rFonts w:cs="宋体" w:hint="eastAsia"/>
              </w:rPr>
              <w:t>总机构企业所得税年度纳税申报相关信息</w:t>
            </w:r>
          </w:p>
        </w:tc>
        <w:tc>
          <w:tcPr>
            <w:tcW w:w="5291" w:type="dxa"/>
            <w:gridSpan w:val="2"/>
            <w:tcBorders>
              <w:top w:val="nil"/>
              <w:left w:val="nil"/>
              <w:bottom w:val="single" w:sz="4" w:space="0" w:color="auto"/>
              <w:right w:val="single" w:sz="4" w:space="0" w:color="auto"/>
            </w:tcBorders>
            <w:shd w:val="clear" w:color="auto" w:fill="FFFFFF"/>
            <w:noWrap/>
            <w:vAlign w:val="center"/>
          </w:tcPr>
          <w:p w:rsidR="00632D88" w:rsidRPr="0013377C" w:rsidRDefault="00632D88" w:rsidP="00953F94">
            <w:r w:rsidRPr="0013377C">
              <w:rPr>
                <w:rFonts w:cs="宋体" w:hint="eastAsia"/>
              </w:rPr>
              <w:t>实际应纳所得税额</w:t>
            </w:r>
          </w:p>
        </w:tc>
        <w:tc>
          <w:tcPr>
            <w:tcW w:w="720" w:type="dxa"/>
            <w:tcBorders>
              <w:top w:val="nil"/>
              <w:left w:val="nil"/>
              <w:bottom w:val="single" w:sz="4" w:space="0" w:color="auto"/>
              <w:right w:val="single" w:sz="4" w:space="0" w:color="auto"/>
            </w:tcBorders>
            <w:shd w:val="clear" w:color="auto" w:fill="FFFFFF"/>
            <w:noWrap/>
            <w:vAlign w:val="center"/>
          </w:tcPr>
          <w:p w:rsidR="00632D88" w:rsidRPr="0013377C" w:rsidRDefault="00632D88" w:rsidP="00953F94">
            <w:r w:rsidRPr="0013377C">
              <w:t>1</w:t>
            </w:r>
          </w:p>
        </w:tc>
        <w:tc>
          <w:tcPr>
            <w:tcW w:w="1553" w:type="dxa"/>
            <w:tcBorders>
              <w:top w:val="nil"/>
              <w:left w:val="nil"/>
              <w:bottom w:val="single" w:sz="4" w:space="0" w:color="auto"/>
              <w:right w:val="single" w:sz="12" w:space="0" w:color="auto"/>
            </w:tcBorders>
            <w:shd w:val="clear" w:color="auto" w:fill="FFFFFF"/>
            <w:noWrap/>
            <w:vAlign w:val="center"/>
          </w:tcPr>
          <w:p w:rsidR="00632D88" w:rsidRPr="0013377C" w:rsidRDefault="00632D88" w:rsidP="00953F94">
            <w:r w:rsidRPr="0013377C">
              <w:t> </w:t>
            </w:r>
          </w:p>
        </w:tc>
      </w:tr>
      <w:tr w:rsidR="00632D88" w:rsidRPr="0013377C">
        <w:trPr>
          <w:trHeight w:val="70"/>
          <w:jc w:val="center"/>
        </w:trPr>
        <w:tc>
          <w:tcPr>
            <w:tcW w:w="0" w:type="auto"/>
            <w:vMerge/>
            <w:tcBorders>
              <w:top w:val="nil"/>
              <w:left w:val="single" w:sz="12" w:space="0" w:color="auto"/>
              <w:bottom w:val="single" w:sz="4" w:space="0" w:color="auto"/>
              <w:right w:val="single" w:sz="4" w:space="0" w:color="auto"/>
            </w:tcBorders>
            <w:shd w:val="clear" w:color="auto" w:fill="FFFFFF"/>
            <w:vAlign w:val="center"/>
          </w:tcPr>
          <w:p w:rsidR="00632D88" w:rsidRPr="0013377C" w:rsidRDefault="00632D88" w:rsidP="00953F94"/>
        </w:tc>
        <w:tc>
          <w:tcPr>
            <w:tcW w:w="5291" w:type="dxa"/>
            <w:gridSpan w:val="2"/>
            <w:tcBorders>
              <w:top w:val="nil"/>
              <w:left w:val="nil"/>
              <w:bottom w:val="single" w:sz="4" w:space="0" w:color="auto"/>
              <w:right w:val="single" w:sz="4" w:space="0" w:color="auto"/>
            </w:tcBorders>
            <w:shd w:val="clear" w:color="auto" w:fill="FFFFFF"/>
            <w:noWrap/>
            <w:vAlign w:val="center"/>
          </w:tcPr>
          <w:p w:rsidR="00632D88" w:rsidRPr="0013377C" w:rsidRDefault="00632D88" w:rsidP="00953F94">
            <w:r w:rsidRPr="0013377C">
              <w:rPr>
                <w:rFonts w:cs="宋体" w:hint="eastAsia"/>
              </w:rPr>
              <w:t>用于分摊的本年实际应纳所得税额</w:t>
            </w:r>
          </w:p>
        </w:tc>
        <w:tc>
          <w:tcPr>
            <w:tcW w:w="720" w:type="dxa"/>
            <w:tcBorders>
              <w:top w:val="nil"/>
              <w:left w:val="nil"/>
              <w:bottom w:val="single" w:sz="4" w:space="0" w:color="auto"/>
              <w:right w:val="single" w:sz="4" w:space="0" w:color="auto"/>
            </w:tcBorders>
            <w:shd w:val="clear" w:color="auto" w:fill="FFFFFF"/>
            <w:noWrap/>
            <w:vAlign w:val="center"/>
          </w:tcPr>
          <w:p w:rsidR="00632D88" w:rsidRPr="0013377C" w:rsidRDefault="00632D88" w:rsidP="00953F94">
            <w:r w:rsidRPr="0013377C">
              <w:t>2</w:t>
            </w:r>
          </w:p>
        </w:tc>
        <w:tc>
          <w:tcPr>
            <w:tcW w:w="1553" w:type="dxa"/>
            <w:tcBorders>
              <w:top w:val="nil"/>
              <w:left w:val="nil"/>
              <w:bottom w:val="single" w:sz="4" w:space="0" w:color="auto"/>
              <w:right w:val="single" w:sz="12" w:space="0" w:color="auto"/>
            </w:tcBorders>
            <w:shd w:val="clear" w:color="auto" w:fill="FFFFFF"/>
            <w:noWrap/>
            <w:vAlign w:val="center"/>
          </w:tcPr>
          <w:p w:rsidR="00632D88" w:rsidRPr="0013377C" w:rsidRDefault="00632D88" w:rsidP="00953F94">
            <w:r w:rsidRPr="0013377C">
              <w:t> </w:t>
            </w:r>
          </w:p>
        </w:tc>
      </w:tr>
      <w:tr w:rsidR="00632D88" w:rsidRPr="0013377C">
        <w:trPr>
          <w:trHeight w:val="132"/>
          <w:jc w:val="center"/>
        </w:trPr>
        <w:tc>
          <w:tcPr>
            <w:tcW w:w="0" w:type="auto"/>
            <w:vMerge/>
            <w:tcBorders>
              <w:top w:val="nil"/>
              <w:left w:val="single" w:sz="12" w:space="0" w:color="auto"/>
              <w:bottom w:val="single" w:sz="4" w:space="0" w:color="auto"/>
              <w:right w:val="single" w:sz="4" w:space="0" w:color="auto"/>
            </w:tcBorders>
            <w:shd w:val="clear" w:color="auto" w:fill="FFFFFF"/>
            <w:vAlign w:val="center"/>
          </w:tcPr>
          <w:p w:rsidR="00632D88" w:rsidRPr="0013377C" w:rsidRDefault="00632D88" w:rsidP="00953F94"/>
        </w:tc>
        <w:tc>
          <w:tcPr>
            <w:tcW w:w="5291" w:type="dxa"/>
            <w:gridSpan w:val="2"/>
            <w:tcBorders>
              <w:top w:val="nil"/>
              <w:left w:val="nil"/>
              <w:bottom w:val="single" w:sz="4" w:space="0" w:color="auto"/>
              <w:right w:val="single" w:sz="4" w:space="0" w:color="auto"/>
            </w:tcBorders>
            <w:shd w:val="clear" w:color="auto" w:fill="FFFFFF"/>
            <w:noWrap/>
            <w:vAlign w:val="center"/>
          </w:tcPr>
          <w:p w:rsidR="00632D88" w:rsidRPr="0013377C" w:rsidRDefault="00632D88" w:rsidP="00953F94">
            <w:r w:rsidRPr="0013377C">
              <w:rPr>
                <w:rFonts w:cs="宋体" w:hint="eastAsia"/>
              </w:rPr>
              <w:t>本年累计已预分、已分摊所得税</w:t>
            </w:r>
          </w:p>
        </w:tc>
        <w:tc>
          <w:tcPr>
            <w:tcW w:w="720" w:type="dxa"/>
            <w:tcBorders>
              <w:top w:val="nil"/>
              <w:left w:val="nil"/>
              <w:bottom w:val="single" w:sz="4" w:space="0" w:color="auto"/>
              <w:right w:val="single" w:sz="4" w:space="0" w:color="auto"/>
            </w:tcBorders>
            <w:shd w:val="clear" w:color="auto" w:fill="FFFFFF"/>
            <w:noWrap/>
            <w:vAlign w:val="center"/>
          </w:tcPr>
          <w:p w:rsidR="00632D88" w:rsidRPr="0013377C" w:rsidRDefault="00632D88" w:rsidP="00953F94">
            <w:r w:rsidRPr="0013377C">
              <w:t>3</w:t>
            </w:r>
          </w:p>
        </w:tc>
        <w:tc>
          <w:tcPr>
            <w:tcW w:w="1553" w:type="dxa"/>
            <w:tcBorders>
              <w:top w:val="nil"/>
              <w:left w:val="nil"/>
              <w:bottom w:val="single" w:sz="4" w:space="0" w:color="auto"/>
              <w:right w:val="single" w:sz="12" w:space="0" w:color="auto"/>
            </w:tcBorders>
            <w:shd w:val="clear" w:color="auto" w:fill="FFFFFF"/>
            <w:noWrap/>
            <w:vAlign w:val="center"/>
          </w:tcPr>
          <w:p w:rsidR="00632D88" w:rsidRPr="0013377C" w:rsidRDefault="00632D88" w:rsidP="00953F94">
            <w:r w:rsidRPr="0013377C">
              <w:t> </w:t>
            </w:r>
          </w:p>
        </w:tc>
      </w:tr>
      <w:tr w:rsidR="00632D88" w:rsidRPr="0013377C">
        <w:trPr>
          <w:trHeight w:val="70"/>
          <w:jc w:val="center"/>
        </w:trPr>
        <w:tc>
          <w:tcPr>
            <w:tcW w:w="0" w:type="auto"/>
            <w:vMerge/>
            <w:tcBorders>
              <w:top w:val="nil"/>
              <w:left w:val="single" w:sz="12" w:space="0" w:color="auto"/>
              <w:bottom w:val="single" w:sz="4" w:space="0" w:color="auto"/>
              <w:right w:val="single" w:sz="4" w:space="0" w:color="auto"/>
            </w:tcBorders>
            <w:shd w:val="clear" w:color="auto" w:fill="FFFFFF"/>
            <w:vAlign w:val="center"/>
          </w:tcPr>
          <w:p w:rsidR="00632D88" w:rsidRPr="0013377C" w:rsidRDefault="00632D88" w:rsidP="00953F94"/>
        </w:tc>
        <w:tc>
          <w:tcPr>
            <w:tcW w:w="5291" w:type="dxa"/>
            <w:gridSpan w:val="2"/>
            <w:tcBorders>
              <w:top w:val="nil"/>
              <w:left w:val="nil"/>
              <w:bottom w:val="single" w:sz="4" w:space="0" w:color="auto"/>
              <w:right w:val="single" w:sz="4" w:space="0" w:color="auto"/>
            </w:tcBorders>
            <w:shd w:val="clear" w:color="auto" w:fill="FFFFFF"/>
            <w:noWrap/>
            <w:vAlign w:val="center"/>
          </w:tcPr>
          <w:p w:rsidR="00632D88" w:rsidRPr="0013377C" w:rsidRDefault="00632D88" w:rsidP="00953F94">
            <w:r w:rsidRPr="0013377C">
              <w:rPr>
                <w:rFonts w:cs="宋体" w:hint="eastAsia"/>
              </w:rPr>
              <w:t>其中：向其直接管理的建筑项目部所在地预分的所得税</w:t>
            </w:r>
          </w:p>
        </w:tc>
        <w:tc>
          <w:tcPr>
            <w:tcW w:w="720" w:type="dxa"/>
            <w:tcBorders>
              <w:top w:val="nil"/>
              <w:left w:val="nil"/>
              <w:bottom w:val="single" w:sz="4" w:space="0" w:color="auto"/>
              <w:right w:val="single" w:sz="4" w:space="0" w:color="auto"/>
            </w:tcBorders>
            <w:shd w:val="clear" w:color="auto" w:fill="FFFFFF"/>
            <w:noWrap/>
            <w:vAlign w:val="center"/>
          </w:tcPr>
          <w:p w:rsidR="00632D88" w:rsidRPr="0013377C" w:rsidRDefault="00632D88" w:rsidP="00953F94">
            <w:r w:rsidRPr="0013377C">
              <w:t>4</w:t>
            </w:r>
          </w:p>
        </w:tc>
        <w:tc>
          <w:tcPr>
            <w:tcW w:w="1553" w:type="dxa"/>
            <w:tcBorders>
              <w:top w:val="nil"/>
              <w:left w:val="nil"/>
              <w:bottom w:val="single" w:sz="4" w:space="0" w:color="auto"/>
              <w:right w:val="single" w:sz="12" w:space="0" w:color="auto"/>
            </w:tcBorders>
            <w:shd w:val="clear" w:color="auto" w:fill="FFFFFF"/>
            <w:noWrap/>
            <w:vAlign w:val="center"/>
          </w:tcPr>
          <w:p w:rsidR="00632D88" w:rsidRPr="0013377C" w:rsidRDefault="00632D88" w:rsidP="00953F94">
            <w:r w:rsidRPr="0013377C">
              <w:t> </w:t>
            </w:r>
          </w:p>
        </w:tc>
      </w:tr>
      <w:tr w:rsidR="00632D88" w:rsidRPr="0013377C">
        <w:trPr>
          <w:trHeight w:val="70"/>
          <w:jc w:val="center"/>
        </w:trPr>
        <w:tc>
          <w:tcPr>
            <w:tcW w:w="0" w:type="auto"/>
            <w:vMerge/>
            <w:tcBorders>
              <w:top w:val="nil"/>
              <w:left w:val="single" w:sz="12" w:space="0" w:color="auto"/>
              <w:bottom w:val="single" w:sz="4" w:space="0" w:color="auto"/>
              <w:right w:val="single" w:sz="4" w:space="0" w:color="auto"/>
            </w:tcBorders>
            <w:shd w:val="clear" w:color="auto" w:fill="FFFFFF"/>
            <w:vAlign w:val="center"/>
          </w:tcPr>
          <w:p w:rsidR="00632D88" w:rsidRPr="0013377C" w:rsidRDefault="00632D88" w:rsidP="00953F94"/>
        </w:tc>
        <w:tc>
          <w:tcPr>
            <w:tcW w:w="5291" w:type="dxa"/>
            <w:gridSpan w:val="2"/>
            <w:tcBorders>
              <w:top w:val="nil"/>
              <w:left w:val="nil"/>
              <w:bottom w:val="single" w:sz="4" w:space="0" w:color="auto"/>
              <w:right w:val="single" w:sz="4" w:space="0" w:color="auto"/>
            </w:tcBorders>
            <w:shd w:val="clear" w:color="auto" w:fill="FFFFFF"/>
            <w:noWrap/>
            <w:vAlign w:val="center"/>
          </w:tcPr>
          <w:p w:rsidR="00632D88" w:rsidRPr="0013377C" w:rsidRDefault="00632D88" w:rsidP="00953F94">
            <w:r w:rsidRPr="0013377C">
              <w:rPr>
                <w:rFonts w:cs="宋体" w:hint="eastAsia"/>
              </w:rPr>
              <w:t>本年度应分摊的应补（退）的所得税（</w:t>
            </w:r>
            <w:r w:rsidRPr="0013377C">
              <w:t>2-3</w:t>
            </w:r>
            <w:r w:rsidRPr="0013377C">
              <w:rPr>
                <w:rFonts w:cs="宋体" w:hint="eastAsia"/>
              </w:rPr>
              <w:t>）</w:t>
            </w:r>
          </w:p>
        </w:tc>
        <w:tc>
          <w:tcPr>
            <w:tcW w:w="720" w:type="dxa"/>
            <w:tcBorders>
              <w:top w:val="nil"/>
              <w:left w:val="nil"/>
              <w:bottom w:val="single" w:sz="4" w:space="0" w:color="auto"/>
              <w:right w:val="single" w:sz="4" w:space="0" w:color="auto"/>
            </w:tcBorders>
            <w:shd w:val="clear" w:color="auto" w:fill="FFFFFF"/>
            <w:noWrap/>
            <w:vAlign w:val="center"/>
          </w:tcPr>
          <w:p w:rsidR="00632D88" w:rsidRPr="0013377C" w:rsidRDefault="00632D88" w:rsidP="00953F94">
            <w:r w:rsidRPr="0013377C">
              <w:t>5</w:t>
            </w:r>
          </w:p>
        </w:tc>
        <w:tc>
          <w:tcPr>
            <w:tcW w:w="1553" w:type="dxa"/>
            <w:tcBorders>
              <w:top w:val="single" w:sz="4" w:space="0" w:color="auto"/>
              <w:left w:val="nil"/>
              <w:bottom w:val="single" w:sz="4" w:space="0" w:color="auto"/>
              <w:right w:val="single" w:sz="12" w:space="0" w:color="auto"/>
            </w:tcBorders>
            <w:shd w:val="clear" w:color="auto" w:fill="FFFFFF"/>
            <w:noWrap/>
            <w:vAlign w:val="center"/>
          </w:tcPr>
          <w:p w:rsidR="00632D88" w:rsidRPr="0013377C" w:rsidRDefault="00632D88" w:rsidP="00953F94">
            <w:r w:rsidRPr="0013377C">
              <w:t> </w:t>
            </w:r>
          </w:p>
        </w:tc>
      </w:tr>
      <w:tr w:rsidR="00632D88" w:rsidRPr="0013377C">
        <w:trPr>
          <w:trHeight w:val="70"/>
          <w:jc w:val="center"/>
        </w:trPr>
        <w:tc>
          <w:tcPr>
            <w:tcW w:w="1276" w:type="dxa"/>
            <w:vMerge w:val="restart"/>
            <w:tcBorders>
              <w:top w:val="nil"/>
              <w:left w:val="single" w:sz="12" w:space="0" w:color="auto"/>
              <w:bottom w:val="single" w:sz="4" w:space="0" w:color="auto"/>
              <w:right w:val="single" w:sz="4" w:space="0" w:color="auto"/>
            </w:tcBorders>
            <w:shd w:val="clear" w:color="auto" w:fill="FFFFFF"/>
            <w:vAlign w:val="center"/>
          </w:tcPr>
          <w:p w:rsidR="00632D88" w:rsidRPr="0013377C" w:rsidRDefault="00632D88" w:rsidP="00953F94">
            <w:r w:rsidRPr="0013377C">
              <w:rPr>
                <w:rFonts w:cs="宋体" w:hint="eastAsia"/>
              </w:rPr>
              <w:t>分支机构企业所得税年度纳税申报相关信息</w:t>
            </w:r>
          </w:p>
        </w:tc>
        <w:tc>
          <w:tcPr>
            <w:tcW w:w="5291" w:type="dxa"/>
            <w:gridSpan w:val="2"/>
            <w:tcBorders>
              <w:top w:val="nil"/>
              <w:left w:val="nil"/>
              <w:bottom w:val="single" w:sz="4" w:space="0" w:color="auto"/>
              <w:right w:val="single" w:sz="4" w:space="0" w:color="auto"/>
            </w:tcBorders>
            <w:shd w:val="clear" w:color="auto" w:fill="FFFFFF"/>
            <w:noWrap/>
            <w:vAlign w:val="center"/>
          </w:tcPr>
          <w:p w:rsidR="00632D88" w:rsidRPr="0013377C" w:rsidRDefault="00632D88" w:rsidP="00953F94">
            <w:r w:rsidRPr="0013377C">
              <w:rPr>
                <w:rFonts w:cs="宋体" w:hint="eastAsia"/>
              </w:rPr>
              <w:t>分配比例（</w:t>
            </w:r>
            <w:r w:rsidRPr="0013377C">
              <w:t>%</w:t>
            </w:r>
            <w:r w:rsidRPr="0013377C">
              <w:rPr>
                <w:rFonts w:cs="宋体" w:hint="eastAsia"/>
              </w:rPr>
              <w:t>）</w:t>
            </w:r>
          </w:p>
        </w:tc>
        <w:tc>
          <w:tcPr>
            <w:tcW w:w="720" w:type="dxa"/>
            <w:tcBorders>
              <w:top w:val="nil"/>
              <w:left w:val="nil"/>
              <w:bottom w:val="single" w:sz="4" w:space="0" w:color="auto"/>
              <w:right w:val="single" w:sz="4" w:space="0" w:color="auto"/>
            </w:tcBorders>
            <w:shd w:val="clear" w:color="auto" w:fill="FFFFFF"/>
            <w:noWrap/>
            <w:vAlign w:val="center"/>
          </w:tcPr>
          <w:p w:rsidR="00632D88" w:rsidRPr="0013377C" w:rsidRDefault="00632D88" w:rsidP="00953F94">
            <w:r w:rsidRPr="0013377C">
              <w:t>6</w:t>
            </w:r>
          </w:p>
        </w:tc>
        <w:tc>
          <w:tcPr>
            <w:tcW w:w="1553" w:type="dxa"/>
            <w:tcBorders>
              <w:top w:val="single" w:sz="4" w:space="0" w:color="auto"/>
              <w:left w:val="nil"/>
              <w:bottom w:val="single" w:sz="4" w:space="0" w:color="auto"/>
              <w:right w:val="single" w:sz="12" w:space="0" w:color="auto"/>
            </w:tcBorders>
            <w:shd w:val="clear" w:color="auto" w:fill="FFFFFF"/>
            <w:noWrap/>
            <w:vAlign w:val="center"/>
          </w:tcPr>
          <w:p w:rsidR="00632D88" w:rsidRPr="0013377C" w:rsidRDefault="00632D88" w:rsidP="00953F94">
            <w:r w:rsidRPr="0013377C">
              <w:t> </w:t>
            </w:r>
          </w:p>
        </w:tc>
      </w:tr>
      <w:tr w:rsidR="00632D88" w:rsidRPr="0013377C">
        <w:trPr>
          <w:trHeight w:val="70"/>
          <w:jc w:val="center"/>
        </w:trPr>
        <w:tc>
          <w:tcPr>
            <w:tcW w:w="0" w:type="auto"/>
            <w:vMerge/>
            <w:tcBorders>
              <w:top w:val="nil"/>
              <w:left w:val="single" w:sz="12" w:space="0" w:color="auto"/>
              <w:bottom w:val="single" w:sz="4" w:space="0" w:color="auto"/>
              <w:right w:val="single" w:sz="4" w:space="0" w:color="auto"/>
            </w:tcBorders>
            <w:shd w:val="clear" w:color="auto" w:fill="FFFFFF"/>
            <w:vAlign w:val="center"/>
          </w:tcPr>
          <w:p w:rsidR="00632D88" w:rsidRPr="0013377C" w:rsidRDefault="00632D88" w:rsidP="00953F94"/>
        </w:tc>
        <w:tc>
          <w:tcPr>
            <w:tcW w:w="5291" w:type="dxa"/>
            <w:gridSpan w:val="2"/>
            <w:tcBorders>
              <w:top w:val="nil"/>
              <w:left w:val="nil"/>
              <w:bottom w:val="single" w:sz="4" w:space="0" w:color="auto"/>
              <w:right w:val="single" w:sz="4" w:space="0" w:color="auto"/>
            </w:tcBorders>
            <w:shd w:val="clear" w:color="auto" w:fill="FFFFFF"/>
            <w:noWrap/>
            <w:vAlign w:val="center"/>
          </w:tcPr>
          <w:p w:rsidR="00632D88" w:rsidRPr="0013377C" w:rsidRDefault="00632D88" w:rsidP="00953F94">
            <w:r w:rsidRPr="0013377C">
              <w:rPr>
                <w:rFonts w:cs="宋体" w:hint="eastAsia"/>
              </w:rPr>
              <w:t>分摊本年应补（退）的所得税额（</w:t>
            </w:r>
            <w:r w:rsidRPr="0013377C">
              <w:t>5</w:t>
            </w:r>
            <w:r w:rsidRPr="0013377C">
              <w:rPr>
                <w:rFonts w:cs="宋体" w:hint="eastAsia"/>
              </w:rPr>
              <w:t>×</w:t>
            </w:r>
            <w:r w:rsidRPr="0013377C">
              <w:t>50%</w:t>
            </w:r>
            <w:r w:rsidRPr="0013377C">
              <w:rPr>
                <w:rFonts w:cs="宋体" w:hint="eastAsia"/>
              </w:rPr>
              <w:t>×</w:t>
            </w:r>
            <w:r w:rsidRPr="0013377C">
              <w:t>6</w:t>
            </w:r>
            <w:r w:rsidRPr="0013377C">
              <w:rPr>
                <w:rFonts w:cs="宋体" w:hint="eastAsia"/>
              </w:rPr>
              <w:t>）</w:t>
            </w:r>
          </w:p>
        </w:tc>
        <w:tc>
          <w:tcPr>
            <w:tcW w:w="720" w:type="dxa"/>
            <w:tcBorders>
              <w:top w:val="nil"/>
              <w:left w:val="nil"/>
              <w:bottom w:val="single" w:sz="4" w:space="0" w:color="auto"/>
              <w:right w:val="single" w:sz="4" w:space="0" w:color="auto"/>
            </w:tcBorders>
            <w:shd w:val="clear" w:color="auto" w:fill="FFFFFF"/>
            <w:noWrap/>
            <w:vAlign w:val="center"/>
          </w:tcPr>
          <w:p w:rsidR="00632D88" w:rsidRPr="0013377C" w:rsidRDefault="00632D88" w:rsidP="00953F94">
            <w:r w:rsidRPr="0013377C">
              <w:t>7</w:t>
            </w:r>
          </w:p>
        </w:tc>
        <w:tc>
          <w:tcPr>
            <w:tcW w:w="1553" w:type="dxa"/>
            <w:tcBorders>
              <w:top w:val="single" w:sz="4" w:space="0" w:color="auto"/>
              <w:left w:val="nil"/>
              <w:bottom w:val="single" w:sz="4" w:space="0" w:color="auto"/>
              <w:right w:val="single" w:sz="12" w:space="0" w:color="auto"/>
            </w:tcBorders>
            <w:shd w:val="clear" w:color="auto" w:fill="FFFFFF"/>
            <w:noWrap/>
            <w:vAlign w:val="center"/>
          </w:tcPr>
          <w:p w:rsidR="00632D88" w:rsidRPr="0013377C" w:rsidRDefault="00632D88" w:rsidP="00953F94">
            <w:r w:rsidRPr="0013377C">
              <w:t> </w:t>
            </w:r>
          </w:p>
        </w:tc>
      </w:tr>
      <w:tr w:rsidR="00632D88" w:rsidRPr="0013377C">
        <w:trPr>
          <w:trHeight w:val="70"/>
          <w:jc w:val="center"/>
        </w:trPr>
        <w:tc>
          <w:tcPr>
            <w:tcW w:w="0" w:type="auto"/>
            <w:vMerge/>
            <w:tcBorders>
              <w:top w:val="nil"/>
              <w:left w:val="single" w:sz="12" w:space="0" w:color="auto"/>
              <w:bottom w:val="single" w:sz="4" w:space="0" w:color="auto"/>
              <w:right w:val="single" w:sz="4" w:space="0" w:color="auto"/>
            </w:tcBorders>
            <w:shd w:val="clear" w:color="auto" w:fill="FFFFFF"/>
            <w:vAlign w:val="center"/>
          </w:tcPr>
          <w:p w:rsidR="00632D88" w:rsidRPr="0013377C" w:rsidRDefault="00632D88" w:rsidP="00953F94"/>
        </w:tc>
        <w:tc>
          <w:tcPr>
            <w:tcW w:w="5291" w:type="dxa"/>
            <w:gridSpan w:val="2"/>
            <w:tcBorders>
              <w:top w:val="nil"/>
              <w:left w:val="nil"/>
              <w:bottom w:val="single" w:sz="4" w:space="0" w:color="auto"/>
              <w:right w:val="single" w:sz="4" w:space="0" w:color="auto"/>
            </w:tcBorders>
            <w:shd w:val="clear" w:color="auto" w:fill="FFFFFF"/>
            <w:noWrap/>
            <w:vAlign w:val="center"/>
          </w:tcPr>
          <w:p w:rsidR="00632D88" w:rsidRPr="0013377C" w:rsidRDefault="00632D88" w:rsidP="00953F94">
            <w:r w:rsidRPr="0013377C">
              <w:rPr>
                <w:rFonts w:cs="宋体" w:hint="eastAsia"/>
              </w:rPr>
              <w:t>本年累计已分摊的所得税额</w:t>
            </w:r>
          </w:p>
        </w:tc>
        <w:tc>
          <w:tcPr>
            <w:tcW w:w="720" w:type="dxa"/>
            <w:tcBorders>
              <w:top w:val="nil"/>
              <w:left w:val="nil"/>
              <w:bottom w:val="single" w:sz="4" w:space="0" w:color="auto"/>
              <w:right w:val="single" w:sz="4" w:space="0" w:color="auto"/>
            </w:tcBorders>
            <w:shd w:val="clear" w:color="auto" w:fill="FFFFFF"/>
            <w:noWrap/>
            <w:vAlign w:val="center"/>
          </w:tcPr>
          <w:p w:rsidR="00632D88" w:rsidRPr="0013377C" w:rsidRDefault="00632D88" w:rsidP="00953F94">
            <w:r w:rsidRPr="0013377C">
              <w:t>8</w:t>
            </w:r>
          </w:p>
        </w:tc>
        <w:tc>
          <w:tcPr>
            <w:tcW w:w="1553" w:type="dxa"/>
            <w:tcBorders>
              <w:top w:val="single" w:sz="4" w:space="0" w:color="auto"/>
              <w:left w:val="nil"/>
              <w:bottom w:val="single" w:sz="4" w:space="0" w:color="auto"/>
              <w:right w:val="single" w:sz="12" w:space="0" w:color="auto"/>
            </w:tcBorders>
            <w:shd w:val="clear" w:color="auto" w:fill="FFFFFF"/>
            <w:noWrap/>
            <w:vAlign w:val="center"/>
          </w:tcPr>
          <w:p w:rsidR="00632D88" w:rsidRPr="0013377C" w:rsidRDefault="00632D88" w:rsidP="00953F94">
            <w:r w:rsidRPr="0013377C">
              <w:t> </w:t>
            </w:r>
          </w:p>
        </w:tc>
      </w:tr>
      <w:tr w:rsidR="00632D88" w:rsidRPr="0013377C">
        <w:trPr>
          <w:trHeight w:val="84"/>
          <w:jc w:val="center"/>
        </w:trPr>
        <w:tc>
          <w:tcPr>
            <w:tcW w:w="0" w:type="auto"/>
            <w:vMerge/>
            <w:tcBorders>
              <w:top w:val="nil"/>
              <w:left w:val="single" w:sz="12" w:space="0" w:color="auto"/>
              <w:bottom w:val="single" w:sz="4" w:space="0" w:color="auto"/>
              <w:right w:val="single" w:sz="4" w:space="0" w:color="auto"/>
            </w:tcBorders>
            <w:shd w:val="clear" w:color="auto" w:fill="FFFFFF"/>
            <w:vAlign w:val="center"/>
          </w:tcPr>
          <w:p w:rsidR="00632D88" w:rsidRPr="0013377C" w:rsidRDefault="00632D88" w:rsidP="00953F94"/>
        </w:tc>
        <w:tc>
          <w:tcPr>
            <w:tcW w:w="5291" w:type="dxa"/>
            <w:gridSpan w:val="2"/>
            <w:tcBorders>
              <w:top w:val="nil"/>
              <w:left w:val="nil"/>
              <w:bottom w:val="single" w:sz="4" w:space="0" w:color="auto"/>
              <w:right w:val="single" w:sz="4" w:space="0" w:color="auto"/>
            </w:tcBorders>
            <w:shd w:val="clear" w:color="auto" w:fill="FFFFFF"/>
            <w:noWrap/>
            <w:vAlign w:val="center"/>
          </w:tcPr>
          <w:p w:rsidR="00632D88" w:rsidRPr="0013377C" w:rsidRDefault="00632D88" w:rsidP="00953F94">
            <w:r w:rsidRPr="0013377C">
              <w:rPr>
                <w:rFonts w:cs="宋体" w:hint="eastAsia"/>
              </w:rPr>
              <w:t>本年累计已就地预缴所得税额</w:t>
            </w:r>
          </w:p>
        </w:tc>
        <w:tc>
          <w:tcPr>
            <w:tcW w:w="720" w:type="dxa"/>
            <w:tcBorders>
              <w:top w:val="nil"/>
              <w:left w:val="nil"/>
              <w:bottom w:val="single" w:sz="4" w:space="0" w:color="auto"/>
              <w:right w:val="single" w:sz="4" w:space="0" w:color="auto"/>
            </w:tcBorders>
            <w:shd w:val="clear" w:color="auto" w:fill="FFFFFF"/>
            <w:noWrap/>
            <w:vAlign w:val="center"/>
          </w:tcPr>
          <w:p w:rsidR="00632D88" w:rsidRPr="0013377C" w:rsidRDefault="00632D88" w:rsidP="00953F94">
            <w:r w:rsidRPr="0013377C">
              <w:t>9</w:t>
            </w:r>
          </w:p>
        </w:tc>
        <w:tc>
          <w:tcPr>
            <w:tcW w:w="1553" w:type="dxa"/>
            <w:tcBorders>
              <w:top w:val="nil"/>
              <w:left w:val="nil"/>
              <w:bottom w:val="single" w:sz="4" w:space="0" w:color="auto"/>
              <w:right w:val="single" w:sz="12" w:space="0" w:color="auto"/>
            </w:tcBorders>
            <w:shd w:val="clear" w:color="auto" w:fill="FFFFFF"/>
            <w:noWrap/>
            <w:vAlign w:val="center"/>
          </w:tcPr>
          <w:p w:rsidR="00632D88" w:rsidRPr="0013377C" w:rsidRDefault="00632D88" w:rsidP="00953F94">
            <w:r w:rsidRPr="0013377C">
              <w:rPr>
                <w:rFonts w:cs="宋体" w:hint="eastAsia"/>
              </w:rPr>
              <w:t xml:space="preserve">　</w:t>
            </w:r>
          </w:p>
        </w:tc>
      </w:tr>
      <w:tr w:rsidR="00632D88" w:rsidRPr="0013377C">
        <w:trPr>
          <w:trHeight w:val="88"/>
          <w:jc w:val="center"/>
        </w:trPr>
        <w:tc>
          <w:tcPr>
            <w:tcW w:w="0" w:type="auto"/>
            <w:vMerge/>
            <w:tcBorders>
              <w:top w:val="nil"/>
              <w:left w:val="single" w:sz="12" w:space="0" w:color="auto"/>
              <w:bottom w:val="single" w:sz="4" w:space="0" w:color="auto"/>
              <w:right w:val="single" w:sz="4" w:space="0" w:color="auto"/>
            </w:tcBorders>
            <w:shd w:val="clear" w:color="auto" w:fill="FFFFFF"/>
            <w:vAlign w:val="center"/>
          </w:tcPr>
          <w:p w:rsidR="00632D88" w:rsidRPr="0013377C" w:rsidRDefault="00632D88" w:rsidP="00953F94"/>
        </w:tc>
        <w:tc>
          <w:tcPr>
            <w:tcW w:w="5291" w:type="dxa"/>
            <w:gridSpan w:val="2"/>
            <w:tcBorders>
              <w:top w:val="nil"/>
              <w:left w:val="nil"/>
              <w:bottom w:val="single" w:sz="4" w:space="0" w:color="auto"/>
              <w:right w:val="single" w:sz="4" w:space="0" w:color="auto"/>
            </w:tcBorders>
            <w:shd w:val="clear" w:color="auto" w:fill="FFFFFF"/>
            <w:noWrap/>
            <w:vAlign w:val="center"/>
          </w:tcPr>
          <w:p w:rsidR="00632D88" w:rsidRPr="0013377C" w:rsidRDefault="00632D88" w:rsidP="00953F94">
            <w:r w:rsidRPr="0013377C">
              <w:rPr>
                <w:rFonts w:cs="宋体" w:hint="eastAsia"/>
              </w:rPr>
              <w:t>本年应补（退）的所得税额（</w:t>
            </w:r>
            <w:r w:rsidRPr="0013377C">
              <w:t>7+8-9</w:t>
            </w:r>
            <w:r w:rsidRPr="0013377C">
              <w:rPr>
                <w:rFonts w:cs="宋体" w:hint="eastAsia"/>
              </w:rPr>
              <w:t>）</w:t>
            </w:r>
          </w:p>
        </w:tc>
        <w:tc>
          <w:tcPr>
            <w:tcW w:w="720" w:type="dxa"/>
            <w:tcBorders>
              <w:top w:val="nil"/>
              <w:left w:val="nil"/>
              <w:bottom w:val="single" w:sz="4" w:space="0" w:color="auto"/>
              <w:right w:val="single" w:sz="4" w:space="0" w:color="auto"/>
            </w:tcBorders>
            <w:shd w:val="clear" w:color="auto" w:fill="FFFFFF"/>
            <w:noWrap/>
            <w:vAlign w:val="center"/>
          </w:tcPr>
          <w:p w:rsidR="00632D88" w:rsidRPr="0013377C" w:rsidRDefault="00632D88" w:rsidP="00953F94">
            <w:r w:rsidRPr="0013377C">
              <w:t>10</w:t>
            </w:r>
          </w:p>
        </w:tc>
        <w:tc>
          <w:tcPr>
            <w:tcW w:w="1553" w:type="dxa"/>
            <w:tcBorders>
              <w:top w:val="single" w:sz="4" w:space="0" w:color="auto"/>
              <w:left w:val="nil"/>
              <w:bottom w:val="single" w:sz="4" w:space="0" w:color="auto"/>
              <w:right w:val="single" w:sz="12" w:space="0" w:color="auto"/>
            </w:tcBorders>
            <w:shd w:val="clear" w:color="auto" w:fill="FFFFFF"/>
            <w:noWrap/>
            <w:vAlign w:val="center"/>
          </w:tcPr>
          <w:p w:rsidR="00632D88" w:rsidRPr="0013377C" w:rsidRDefault="00632D88" w:rsidP="00953F94">
            <w:r w:rsidRPr="0013377C">
              <w:t> </w:t>
            </w:r>
          </w:p>
        </w:tc>
      </w:tr>
      <w:tr w:rsidR="00632D88" w:rsidRPr="0013377C">
        <w:trPr>
          <w:trHeight w:val="106"/>
          <w:jc w:val="center"/>
        </w:trPr>
        <w:tc>
          <w:tcPr>
            <w:tcW w:w="1276" w:type="dxa"/>
            <w:vMerge w:val="restart"/>
            <w:tcBorders>
              <w:top w:val="single" w:sz="4" w:space="0" w:color="auto"/>
              <w:left w:val="single" w:sz="12" w:space="0" w:color="auto"/>
              <w:bottom w:val="single" w:sz="12" w:space="0" w:color="auto"/>
              <w:right w:val="single" w:sz="4" w:space="0" w:color="auto"/>
            </w:tcBorders>
            <w:shd w:val="clear" w:color="auto" w:fill="FFFFFF"/>
            <w:vAlign w:val="center"/>
          </w:tcPr>
          <w:p w:rsidR="00632D88" w:rsidRPr="0013377C" w:rsidRDefault="00632D88" w:rsidP="00953F94">
            <w:r w:rsidRPr="0013377C">
              <w:rPr>
                <w:rFonts w:cs="宋体" w:hint="eastAsia"/>
              </w:rPr>
              <w:t>分支机构</w:t>
            </w:r>
          </w:p>
          <w:p w:rsidR="00632D88" w:rsidRPr="0013377C" w:rsidRDefault="00632D88" w:rsidP="00953F94">
            <w:r w:rsidRPr="0013377C">
              <w:rPr>
                <w:rFonts w:cs="宋体" w:hint="eastAsia"/>
              </w:rPr>
              <w:t>本年三因素指标</w:t>
            </w:r>
          </w:p>
        </w:tc>
        <w:tc>
          <w:tcPr>
            <w:tcW w:w="5291" w:type="dxa"/>
            <w:gridSpan w:val="2"/>
            <w:tcBorders>
              <w:top w:val="single" w:sz="4" w:space="0" w:color="auto"/>
              <w:left w:val="nil"/>
              <w:bottom w:val="single" w:sz="4" w:space="0" w:color="auto"/>
              <w:right w:val="single" w:sz="4" w:space="0" w:color="auto"/>
            </w:tcBorders>
            <w:shd w:val="clear" w:color="auto" w:fill="FFFFFF"/>
            <w:noWrap/>
            <w:vAlign w:val="center"/>
          </w:tcPr>
          <w:p w:rsidR="00632D88" w:rsidRPr="0013377C" w:rsidRDefault="00632D88" w:rsidP="00953F94">
            <w:r w:rsidRPr="0013377C">
              <w:rPr>
                <w:rFonts w:cs="宋体" w:hint="eastAsia"/>
              </w:rPr>
              <w:t>营业收入</w:t>
            </w:r>
          </w:p>
        </w:tc>
        <w:tc>
          <w:tcPr>
            <w:tcW w:w="720" w:type="dxa"/>
            <w:tcBorders>
              <w:top w:val="single" w:sz="4" w:space="0" w:color="auto"/>
              <w:left w:val="nil"/>
              <w:bottom w:val="single" w:sz="4" w:space="0" w:color="auto"/>
              <w:right w:val="single" w:sz="4" w:space="0" w:color="auto"/>
            </w:tcBorders>
            <w:shd w:val="clear" w:color="auto" w:fill="FFFFFF"/>
            <w:noWrap/>
            <w:vAlign w:val="center"/>
          </w:tcPr>
          <w:p w:rsidR="00632D88" w:rsidRPr="0013377C" w:rsidRDefault="00632D88" w:rsidP="00953F94">
            <w:r w:rsidRPr="0013377C">
              <w:t>11</w:t>
            </w:r>
          </w:p>
        </w:tc>
        <w:tc>
          <w:tcPr>
            <w:tcW w:w="1553" w:type="dxa"/>
            <w:tcBorders>
              <w:top w:val="single" w:sz="4" w:space="0" w:color="auto"/>
              <w:left w:val="nil"/>
              <w:bottom w:val="single" w:sz="4" w:space="0" w:color="auto"/>
              <w:right w:val="single" w:sz="12" w:space="0" w:color="auto"/>
            </w:tcBorders>
            <w:shd w:val="clear" w:color="auto" w:fill="FFFFFF"/>
            <w:noWrap/>
            <w:vAlign w:val="center"/>
          </w:tcPr>
          <w:p w:rsidR="00632D88" w:rsidRPr="0013377C" w:rsidRDefault="00632D88" w:rsidP="00953F94">
            <w:r w:rsidRPr="0013377C">
              <w:t> </w:t>
            </w:r>
          </w:p>
        </w:tc>
      </w:tr>
      <w:tr w:rsidR="00632D88" w:rsidRPr="0013377C">
        <w:trPr>
          <w:trHeight w:val="70"/>
          <w:jc w:val="center"/>
        </w:trPr>
        <w:tc>
          <w:tcPr>
            <w:tcW w:w="0" w:type="auto"/>
            <w:vMerge/>
            <w:tcBorders>
              <w:top w:val="single" w:sz="4" w:space="0" w:color="auto"/>
              <w:left w:val="single" w:sz="12" w:space="0" w:color="auto"/>
              <w:bottom w:val="single" w:sz="12" w:space="0" w:color="auto"/>
              <w:right w:val="single" w:sz="4" w:space="0" w:color="auto"/>
            </w:tcBorders>
            <w:shd w:val="clear" w:color="auto" w:fill="FFFFFF"/>
            <w:vAlign w:val="center"/>
          </w:tcPr>
          <w:p w:rsidR="00632D88" w:rsidRPr="0013377C" w:rsidRDefault="00632D88" w:rsidP="00953F94"/>
        </w:tc>
        <w:tc>
          <w:tcPr>
            <w:tcW w:w="5291" w:type="dxa"/>
            <w:gridSpan w:val="2"/>
            <w:tcBorders>
              <w:top w:val="single" w:sz="4" w:space="0" w:color="auto"/>
              <w:left w:val="nil"/>
              <w:bottom w:val="single" w:sz="4" w:space="0" w:color="auto"/>
              <w:right w:val="single" w:sz="4" w:space="0" w:color="auto"/>
            </w:tcBorders>
            <w:shd w:val="clear" w:color="auto" w:fill="FFFFFF"/>
            <w:noWrap/>
            <w:vAlign w:val="center"/>
          </w:tcPr>
          <w:p w:rsidR="00632D88" w:rsidRPr="0013377C" w:rsidRDefault="00632D88" w:rsidP="00953F94">
            <w:r w:rsidRPr="0013377C">
              <w:rPr>
                <w:rFonts w:cs="宋体" w:hint="eastAsia"/>
              </w:rPr>
              <w:t>职工薪酬</w:t>
            </w:r>
          </w:p>
        </w:tc>
        <w:tc>
          <w:tcPr>
            <w:tcW w:w="720" w:type="dxa"/>
            <w:tcBorders>
              <w:top w:val="single" w:sz="4" w:space="0" w:color="auto"/>
              <w:left w:val="nil"/>
              <w:bottom w:val="single" w:sz="4" w:space="0" w:color="auto"/>
              <w:right w:val="single" w:sz="4" w:space="0" w:color="auto"/>
            </w:tcBorders>
            <w:shd w:val="clear" w:color="auto" w:fill="FFFFFF"/>
            <w:noWrap/>
            <w:vAlign w:val="center"/>
          </w:tcPr>
          <w:p w:rsidR="00632D88" w:rsidRPr="0013377C" w:rsidRDefault="00632D88" w:rsidP="00953F94">
            <w:r w:rsidRPr="0013377C">
              <w:t>12</w:t>
            </w:r>
          </w:p>
        </w:tc>
        <w:tc>
          <w:tcPr>
            <w:tcW w:w="1553" w:type="dxa"/>
            <w:tcBorders>
              <w:top w:val="single" w:sz="4" w:space="0" w:color="auto"/>
              <w:left w:val="nil"/>
              <w:bottom w:val="single" w:sz="4" w:space="0" w:color="auto"/>
              <w:right w:val="single" w:sz="12" w:space="0" w:color="auto"/>
            </w:tcBorders>
            <w:shd w:val="clear" w:color="auto" w:fill="FFFFFF"/>
            <w:noWrap/>
            <w:vAlign w:val="center"/>
          </w:tcPr>
          <w:p w:rsidR="00632D88" w:rsidRPr="0013377C" w:rsidRDefault="00632D88" w:rsidP="00953F94">
            <w:r w:rsidRPr="0013377C">
              <w:t> </w:t>
            </w:r>
          </w:p>
        </w:tc>
      </w:tr>
      <w:tr w:rsidR="00632D88" w:rsidRPr="0013377C">
        <w:trPr>
          <w:trHeight w:val="70"/>
          <w:jc w:val="center"/>
        </w:trPr>
        <w:tc>
          <w:tcPr>
            <w:tcW w:w="0" w:type="auto"/>
            <w:vMerge/>
            <w:tcBorders>
              <w:top w:val="single" w:sz="4" w:space="0" w:color="auto"/>
              <w:left w:val="single" w:sz="12" w:space="0" w:color="auto"/>
              <w:bottom w:val="single" w:sz="12" w:space="0" w:color="auto"/>
              <w:right w:val="single" w:sz="4" w:space="0" w:color="auto"/>
            </w:tcBorders>
            <w:shd w:val="clear" w:color="auto" w:fill="FFFFFF"/>
            <w:vAlign w:val="center"/>
          </w:tcPr>
          <w:p w:rsidR="00632D88" w:rsidRPr="0013377C" w:rsidRDefault="00632D88" w:rsidP="00953F94"/>
        </w:tc>
        <w:tc>
          <w:tcPr>
            <w:tcW w:w="5291" w:type="dxa"/>
            <w:gridSpan w:val="2"/>
            <w:tcBorders>
              <w:top w:val="single" w:sz="4" w:space="0" w:color="auto"/>
              <w:left w:val="nil"/>
              <w:bottom w:val="single" w:sz="12" w:space="0" w:color="auto"/>
              <w:right w:val="single" w:sz="4" w:space="0" w:color="auto"/>
            </w:tcBorders>
            <w:shd w:val="clear" w:color="auto" w:fill="FFFFFF"/>
            <w:noWrap/>
            <w:vAlign w:val="center"/>
          </w:tcPr>
          <w:p w:rsidR="00632D88" w:rsidRPr="0013377C" w:rsidRDefault="00632D88" w:rsidP="00953F94">
            <w:r w:rsidRPr="0013377C">
              <w:rPr>
                <w:rFonts w:cs="宋体" w:hint="eastAsia"/>
              </w:rPr>
              <w:t>资产总额</w:t>
            </w:r>
          </w:p>
        </w:tc>
        <w:tc>
          <w:tcPr>
            <w:tcW w:w="720" w:type="dxa"/>
            <w:tcBorders>
              <w:top w:val="single" w:sz="4" w:space="0" w:color="auto"/>
              <w:left w:val="nil"/>
              <w:bottom w:val="single" w:sz="12" w:space="0" w:color="auto"/>
              <w:right w:val="single" w:sz="4" w:space="0" w:color="auto"/>
            </w:tcBorders>
            <w:shd w:val="clear" w:color="auto" w:fill="FFFFFF"/>
            <w:noWrap/>
            <w:vAlign w:val="center"/>
          </w:tcPr>
          <w:p w:rsidR="00632D88" w:rsidRPr="0013377C" w:rsidRDefault="00632D88" w:rsidP="00953F94">
            <w:r w:rsidRPr="0013377C">
              <w:t>13</w:t>
            </w:r>
          </w:p>
        </w:tc>
        <w:tc>
          <w:tcPr>
            <w:tcW w:w="1553" w:type="dxa"/>
            <w:tcBorders>
              <w:top w:val="single" w:sz="4" w:space="0" w:color="auto"/>
              <w:left w:val="nil"/>
              <w:bottom w:val="single" w:sz="12" w:space="0" w:color="auto"/>
              <w:right w:val="single" w:sz="12" w:space="0" w:color="auto"/>
            </w:tcBorders>
            <w:shd w:val="clear" w:color="auto" w:fill="FFFFFF"/>
            <w:noWrap/>
            <w:vAlign w:val="center"/>
          </w:tcPr>
          <w:p w:rsidR="00632D88" w:rsidRPr="0013377C" w:rsidRDefault="00632D88" w:rsidP="00953F94">
            <w:r w:rsidRPr="0013377C">
              <w:t> </w:t>
            </w:r>
          </w:p>
        </w:tc>
      </w:tr>
      <w:tr w:rsidR="00632D88" w:rsidRPr="0013377C">
        <w:trPr>
          <w:jc w:val="center"/>
        </w:trPr>
        <w:tc>
          <w:tcPr>
            <w:tcW w:w="1275" w:type="dxa"/>
            <w:tcBorders>
              <w:top w:val="nil"/>
              <w:left w:val="nil"/>
              <w:bottom w:val="nil"/>
              <w:right w:val="nil"/>
            </w:tcBorders>
            <w:shd w:val="clear" w:color="auto" w:fill="FFFFFF"/>
            <w:vAlign w:val="center"/>
          </w:tcPr>
          <w:p w:rsidR="00632D88" w:rsidRPr="0013377C" w:rsidRDefault="00632D88" w:rsidP="00953F94"/>
        </w:tc>
        <w:tc>
          <w:tcPr>
            <w:tcW w:w="3060" w:type="dxa"/>
            <w:tcBorders>
              <w:top w:val="nil"/>
              <w:left w:val="nil"/>
              <w:bottom w:val="nil"/>
              <w:right w:val="nil"/>
            </w:tcBorders>
            <w:shd w:val="clear" w:color="auto" w:fill="FFFFFF"/>
            <w:vAlign w:val="center"/>
          </w:tcPr>
          <w:p w:rsidR="00632D88" w:rsidRPr="0013377C" w:rsidRDefault="00632D88" w:rsidP="00953F94"/>
        </w:tc>
        <w:tc>
          <w:tcPr>
            <w:tcW w:w="2235" w:type="dxa"/>
            <w:tcBorders>
              <w:top w:val="nil"/>
              <w:left w:val="nil"/>
              <w:bottom w:val="nil"/>
              <w:right w:val="nil"/>
            </w:tcBorders>
            <w:shd w:val="clear" w:color="auto" w:fill="FFFFFF"/>
            <w:vAlign w:val="center"/>
          </w:tcPr>
          <w:p w:rsidR="00632D88" w:rsidRPr="0013377C" w:rsidRDefault="00632D88" w:rsidP="00953F94"/>
        </w:tc>
        <w:tc>
          <w:tcPr>
            <w:tcW w:w="720" w:type="dxa"/>
            <w:tcBorders>
              <w:top w:val="nil"/>
              <w:left w:val="nil"/>
              <w:bottom w:val="nil"/>
              <w:right w:val="nil"/>
            </w:tcBorders>
            <w:shd w:val="clear" w:color="auto" w:fill="FFFFFF"/>
            <w:vAlign w:val="center"/>
          </w:tcPr>
          <w:p w:rsidR="00632D88" w:rsidRPr="0013377C" w:rsidRDefault="00632D88" w:rsidP="00953F94"/>
        </w:tc>
        <w:tc>
          <w:tcPr>
            <w:tcW w:w="1560" w:type="dxa"/>
            <w:tcBorders>
              <w:top w:val="nil"/>
              <w:left w:val="nil"/>
              <w:bottom w:val="nil"/>
              <w:right w:val="nil"/>
            </w:tcBorders>
            <w:shd w:val="clear" w:color="auto" w:fill="FFFFFF"/>
            <w:vAlign w:val="center"/>
          </w:tcPr>
          <w:p w:rsidR="00632D88" w:rsidRPr="0013377C" w:rsidRDefault="00632D88" w:rsidP="00953F94"/>
        </w:tc>
      </w:tr>
    </w:tbl>
    <w:p w:rsidR="00632D88" w:rsidRDefault="00632D88" w:rsidP="005E47E4"/>
    <w:p w:rsidR="00632D88" w:rsidRDefault="00632D88" w:rsidP="005E47E4"/>
    <w:p w:rsidR="00632D88" w:rsidRDefault="00632D88" w:rsidP="005E47E4"/>
    <w:p w:rsidR="00632D88" w:rsidRDefault="00632D88" w:rsidP="005E47E4"/>
    <w:p w:rsidR="00632D88" w:rsidRDefault="00632D88" w:rsidP="005E47E4"/>
    <w:p w:rsidR="00632D88" w:rsidRDefault="00632D88" w:rsidP="005E47E4"/>
    <w:p w:rsidR="00632D88" w:rsidRDefault="00632D88" w:rsidP="005E47E4"/>
    <w:p w:rsidR="00632D88" w:rsidRDefault="00632D88" w:rsidP="005E47E4"/>
    <w:p w:rsidR="00632D88" w:rsidRDefault="00632D88" w:rsidP="005E47E4"/>
    <w:p w:rsidR="00632D88" w:rsidRDefault="00632D88" w:rsidP="005E47E4"/>
    <w:p w:rsidR="00632D88" w:rsidRDefault="00632D88" w:rsidP="005E47E4"/>
    <w:p w:rsidR="00632D88" w:rsidRDefault="00632D88" w:rsidP="005E47E4"/>
    <w:p w:rsidR="00632D88" w:rsidRDefault="00632D88" w:rsidP="005E47E4"/>
    <w:p w:rsidR="00632D88" w:rsidRDefault="00632D88" w:rsidP="005E47E4"/>
    <w:p w:rsidR="00632D88" w:rsidRDefault="00632D88" w:rsidP="005E47E4"/>
    <w:p w:rsidR="00632D88" w:rsidRDefault="00632D88" w:rsidP="005E47E4"/>
    <w:p w:rsidR="00632D88" w:rsidRDefault="00632D88" w:rsidP="005E47E4">
      <w:pPr>
        <w:jc w:val="center"/>
        <w:rPr>
          <w:b/>
          <w:bCs/>
        </w:rPr>
      </w:pPr>
      <w:r w:rsidRPr="002F288A">
        <w:rPr>
          <w:rFonts w:cs="宋体" w:hint="eastAsia"/>
          <w:b/>
          <w:bCs/>
        </w:rPr>
        <w:t>《外省市总机构在沪二级分支机构企业所得税年度纳税申报表》填报说明</w:t>
      </w:r>
    </w:p>
    <w:p w:rsidR="00632D88" w:rsidRPr="002F288A" w:rsidRDefault="00632D88" w:rsidP="005E47E4">
      <w:pPr>
        <w:jc w:val="center"/>
        <w:rPr>
          <w:b/>
          <w:bCs/>
        </w:rPr>
      </w:pPr>
    </w:p>
    <w:p w:rsidR="00632D88" w:rsidRPr="0013377C" w:rsidRDefault="00632D88" w:rsidP="005E47E4">
      <w:r w:rsidRPr="0013377C">
        <w:rPr>
          <w:rFonts w:cs="宋体" w:hint="eastAsia"/>
        </w:rPr>
        <w:t>一、适用范围及报送要求</w:t>
      </w:r>
    </w:p>
    <w:p w:rsidR="00632D88" w:rsidRPr="0013377C" w:rsidRDefault="00632D88" w:rsidP="005E47E4">
      <w:r w:rsidRPr="0013377C">
        <w:t>1.</w:t>
      </w:r>
      <w:r w:rsidRPr="0013377C">
        <w:rPr>
          <w:rFonts w:cs="宋体" w:hint="eastAsia"/>
        </w:rPr>
        <w:t>本表适用于外省市总机构在沪经营的分支机构填报。</w:t>
      </w:r>
    </w:p>
    <w:p w:rsidR="00632D88" w:rsidRPr="0013377C" w:rsidRDefault="00632D88" w:rsidP="005E47E4">
      <w:r w:rsidRPr="0013377C">
        <w:t>2.</w:t>
      </w:r>
      <w:r w:rsidRPr="0013377C">
        <w:rPr>
          <w:rFonts w:cs="宋体" w:hint="eastAsia"/>
        </w:rPr>
        <w:t>外省市总机构在沪设立的分支机构应当在年度终了之日起五个月内，填报本表后到主管税务机关办理企业所得税年度汇算清缴，结清当年度应缴应退税款。本表一式两份，一份报主管税务机关，一份企业留存。</w:t>
      </w:r>
    </w:p>
    <w:p w:rsidR="00632D88" w:rsidRPr="0013377C" w:rsidRDefault="00632D88" w:rsidP="005E47E4">
      <w:r w:rsidRPr="0013377C">
        <w:rPr>
          <w:rFonts w:cs="宋体" w:hint="eastAsia"/>
        </w:rPr>
        <w:t>二、有关项目填报说明</w:t>
      </w:r>
    </w:p>
    <w:p w:rsidR="00632D88" w:rsidRPr="0013377C" w:rsidRDefault="00632D88" w:rsidP="005E47E4">
      <w:r w:rsidRPr="0013377C">
        <w:rPr>
          <w:rFonts w:cs="宋体" w:hint="eastAsia"/>
        </w:rPr>
        <w:t>本表是反映外省市总机构所属年度应补（退）所得税额以及在沪分支机构在所属年度分摊应补（退）所得税额情况。</w:t>
      </w:r>
    </w:p>
    <w:p w:rsidR="00632D88" w:rsidRPr="0013377C" w:rsidRDefault="00632D88" w:rsidP="005E47E4">
      <w:r w:rsidRPr="0013377C">
        <w:t>1.</w:t>
      </w:r>
      <w:r w:rsidRPr="0013377C">
        <w:rPr>
          <w:rFonts w:cs="宋体" w:hint="eastAsia"/>
        </w:rPr>
        <w:t>第</w:t>
      </w:r>
      <w:r w:rsidRPr="0013377C">
        <w:t>1</w:t>
      </w:r>
      <w:r w:rsidRPr="0013377C">
        <w:rPr>
          <w:rFonts w:cs="宋体" w:hint="eastAsia"/>
        </w:rPr>
        <w:t>行“实际应纳所得税额”：按照总机构《企业所得税年度纳税申报表（</w:t>
      </w:r>
      <w:r w:rsidRPr="0013377C">
        <w:t>A</w:t>
      </w:r>
      <w:r w:rsidRPr="0013377C">
        <w:rPr>
          <w:rFonts w:cs="宋体" w:hint="eastAsia"/>
        </w:rPr>
        <w:t>类，</w:t>
      </w:r>
      <w:r w:rsidRPr="0013377C">
        <w:t>2014</w:t>
      </w:r>
      <w:r w:rsidRPr="0013377C">
        <w:rPr>
          <w:rFonts w:cs="宋体" w:hint="eastAsia"/>
        </w:rPr>
        <w:t>年版）》的表</w:t>
      </w:r>
      <w:r w:rsidRPr="0013377C">
        <w:t>A109000</w:t>
      </w:r>
      <w:r w:rsidRPr="0013377C">
        <w:rPr>
          <w:rFonts w:cs="宋体" w:hint="eastAsia"/>
        </w:rPr>
        <w:t>《跨地区经营汇总纳税企业年度分摊企业所得税明细表》第</w:t>
      </w:r>
      <w:r w:rsidRPr="0013377C">
        <w:t>1</w:t>
      </w:r>
      <w:r w:rsidRPr="0013377C">
        <w:rPr>
          <w:rFonts w:cs="宋体" w:hint="eastAsia"/>
        </w:rPr>
        <w:t>行“总机构实际应纳所得税额”填报。</w:t>
      </w:r>
    </w:p>
    <w:p w:rsidR="00632D88" w:rsidRPr="0013377C" w:rsidRDefault="00632D88" w:rsidP="005E47E4">
      <w:r w:rsidRPr="0013377C">
        <w:t>2.</w:t>
      </w:r>
      <w:r w:rsidRPr="0013377C">
        <w:rPr>
          <w:rFonts w:cs="宋体" w:hint="eastAsia"/>
        </w:rPr>
        <w:t>第</w:t>
      </w:r>
      <w:r w:rsidRPr="0013377C">
        <w:t>2</w:t>
      </w:r>
      <w:r w:rsidRPr="0013377C">
        <w:rPr>
          <w:rFonts w:cs="宋体" w:hint="eastAsia"/>
        </w:rPr>
        <w:t>行“用于分摊的本年实际应纳所得税额”：按照总机构《企业所得税年度纳税申报表（</w:t>
      </w:r>
      <w:r w:rsidRPr="0013377C">
        <w:t>A</w:t>
      </w:r>
      <w:r w:rsidRPr="0013377C">
        <w:rPr>
          <w:rFonts w:cs="宋体" w:hint="eastAsia"/>
        </w:rPr>
        <w:t>类，</w:t>
      </w:r>
      <w:r w:rsidRPr="0013377C">
        <w:t>2014</w:t>
      </w:r>
      <w:r w:rsidRPr="0013377C">
        <w:rPr>
          <w:rFonts w:cs="宋体" w:hint="eastAsia"/>
        </w:rPr>
        <w:t>版）》的表</w:t>
      </w:r>
      <w:r w:rsidRPr="0013377C">
        <w:t>A109000</w:t>
      </w:r>
      <w:r w:rsidRPr="0013377C">
        <w:rPr>
          <w:rFonts w:cs="宋体" w:hint="eastAsia"/>
        </w:rPr>
        <w:t>《跨地区经营汇总纳税企业年度分摊企业所得税明细表》第</w:t>
      </w:r>
      <w:r w:rsidRPr="0013377C">
        <w:t>4</w:t>
      </w:r>
      <w:r w:rsidRPr="0013377C">
        <w:rPr>
          <w:rFonts w:cs="宋体" w:hint="eastAsia"/>
        </w:rPr>
        <w:t>行“总机构用于分摊的本年实际应纳所得税”填报。</w:t>
      </w:r>
    </w:p>
    <w:p w:rsidR="00632D88" w:rsidRPr="0013377C" w:rsidRDefault="00632D88" w:rsidP="005E47E4">
      <w:r w:rsidRPr="0013377C">
        <w:t>3.</w:t>
      </w:r>
      <w:r w:rsidRPr="0013377C">
        <w:rPr>
          <w:rFonts w:cs="宋体" w:hint="eastAsia"/>
        </w:rPr>
        <w:t>第</w:t>
      </w:r>
      <w:r w:rsidRPr="0013377C">
        <w:t>3</w:t>
      </w:r>
      <w:r w:rsidRPr="0013377C">
        <w:rPr>
          <w:rFonts w:cs="宋体" w:hint="eastAsia"/>
        </w:rPr>
        <w:t>行“本年累计已预分、已分摊所得税”：按照总机构《企业所得税年度纳税申报表（</w:t>
      </w:r>
      <w:r w:rsidRPr="0013377C">
        <w:t>A</w:t>
      </w:r>
      <w:r w:rsidRPr="0013377C">
        <w:rPr>
          <w:rFonts w:cs="宋体" w:hint="eastAsia"/>
        </w:rPr>
        <w:t>类，</w:t>
      </w:r>
      <w:r w:rsidRPr="0013377C">
        <w:t>2014</w:t>
      </w:r>
      <w:r w:rsidRPr="0013377C">
        <w:rPr>
          <w:rFonts w:cs="宋体" w:hint="eastAsia"/>
        </w:rPr>
        <w:t>版）》的表</w:t>
      </w:r>
      <w:r w:rsidRPr="0013377C">
        <w:t>A109000</w:t>
      </w:r>
      <w:r w:rsidRPr="0013377C">
        <w:rPr>
          <w:rFonts w:cs="宋体" w:hint="eastAsia"/>
        </w:rPr>
        <w:t>《跨地区经营汇总纳税企业年度分摊企业所得税明细表》第</w:t>
      </w:r>
      <w:r w:rsidRPr="0013377C">
        <w:t>5</w:t>
      </w:r>
      <w:r w:rsidRPr="0013377C">
        <w:rPr>
          <w:rFonts w:cs="宋体" w:hint="eastAsia"/>
        </w:rPr>
        <w:t>行“总机构本年累计已预分、已分摊所得税”填报。</w:t>
      </w:r>
    </w:p>
    <w:p w:rsidR="00632D88" w:rsidRPr="0013377C" w:rsidRDefault="00632D88" w:rsidP="005E47E4">
      <w:r w:rsidRPr="0013377C">
        <w:t>4.</w:t>
      </w:r>
      <w:r w:rsidRPr="0013377C">
        <w:rPr>
          <w:rFonts w:cs="宋体" w:hint="eastAsia"/>
        </w:rPr>
        <w:t>第</w:t>
      </w:r>
      <w:r w:rsidRPr="0013377C">
        <w:t>4</w:t>
      </w:r>
      <w:r w:rsidRPr="0013377C">
        <w:rPr>
          <w:rFonts w:cs="宋体" w:hint="eastAsia"/>
        </w:rPr>
        <w:t>行“其中：向其直接管理的建筑项目部所在地预分的所得税”：按照总机构《企业所得税年度纳税申报表（</w:t>
      </w:r>
      <w:r w:rsidRPr="0013377C">
        <w:t>A</w:t>
      </w:r>
      <w:r w:rsidRPr="0013377C">
        <w:rPr>
          <w:rFonts w:cs="宋体" w:hint="eastAsia"/>
        </w:rPr>
        <w:t>类，</w:t>
      </w:r>
      <w:r w:rsidRPr="0013377C">
        <w:t>2014</w:t>
      </w:r>
      <w:r w:rsidRPr="0013377C">
        <w:rPr>
          <w:rFonts w:cs="宋体" w:hint="eastAsia"/>
        </w:rPr>
        <w:t>版）》的表</w:t>
      </w:r>
      <w:r w:rsidRPr="0013377C">
        <w:t>A109000</w:t>
      </w:r>
      <w:r w:rsidRPr="0013377C">
        <w:rPr>
          <w:rFonts w:cs="宋体" w:hint="eastAsia"/>
        </w:rPr>
        <w:t>《跨地区经营汇总纳税企业年度分摊企业所得税明细表》第</w:t>
      </w:r>
      <w:r w:rsidRPr="0013377C">
        <w:t>6</w:t>
      </w:r>
      <w:r w:rsidRPr="0013377C">
        <w:rPr>
          <w:rFonts w:cs="宋体" w:hint="eastAsia"/>
        </w:rPr>
        <w:t>行“总机构向其直接管理的建筑项目部所在地预分的所得税”填报。</w:t>
      </w:r>
    </w:p>
    <w:p w:rsidR="00632D88" w:rsidRPr="0013377C" w:rsidRDefault="00632D88" w:rsidP="005E47E4">
      <w:r w:rsidRPr="0013377C">
        <w:t>5.</w:t>
      </w:r>
      <w:r w:rsidRPr="0013377C">
        <w:rPr>
          <w:rFonts w:cs="宋体" w:hint="eastAsia"/>
        </w:rPr>
        <w:t>第</w:t>
      </w:r>
      <w:r w:rsidRPr="0013377C">
        <w:t>5</w:t>
      </w:r>
      <w:r w:rsidRPr="0013377C">
        <w:rPr>
          <w:rFonts w:cs="宋体" w:hint="eastAsia"/>
        </w:rPr>
        <w:t>行“总机构本年度应分摊的应补（退）的所得税”：应等于总机构《企业所得税年度纳税申报表（</w:t>
      </w:r>
      <w:r w:rsidRPr="0013377C">
        <w:t>A</w:t>
      </w:r>
      <w:r w:rsidRPr="0013377C">
        <w:rPr>
          <w:rFonts w:cs="宋体" w:hint="eastAsia"/>
        </w:rPr>
        <w:t>类，</w:t>
      </w:r>
      <w:r w:rsidRPr="0013377C">
        <w:t>2014</w:t>
      </w:r>
      <w:r w:rsidRPr="0013377C">
        <w:rPr>
          <w:rFonts w:cs="宋体" w:hint="eastAsia"/>
        </w:rPr>
        <w:t>版）》的表</w:t>
      </w:r>
      <w:r w:rsidRPr="0013377C">
        <w:t>A109000</w:t>
      </w:r>
      <w:r w:rsidRPr="0013377C">
        <w:rPr>
          <w:rFonts w:cs="宋体" w:hint="eastAsia"/>
        </w:rPr>
        <w:t>《跨地区经营汇总纳税企业年度分摊企业所得税明细表》第</w:t>
      </w:r>
      <w:r w:rsidRPr="0013377C">
        <w:t>11</w:t>
      </w:r>
      <w:r w:rsidRPr="0013377C">
        <w:rPr>
          <w:rFonts w:cs="宋体" w:hint="eastAsia"/>
        </w:rPr>
        <w:t>行“总机构本年度应分摊的应补（退）的所得税”。</w:t>
      </w:r>
    </w:p>
    <w:p w:rsidR="00632D88" w:rsidRPr="0013377C" w:rsidRDefault="00632D88" w:rsidP="005E47E4">
      <w:r w:rsidRPr="0013377C">
        <w:t>6.</w:t>
      </w:r>
      <w:r w:rsidRPr="0013377C">
        <w:rPr>
          <w:rFonts w:cs="宋体" w:hint="eastAsia"/>
        </w:rPr>
        <w:t>第</w:t>
      </w:r>
      <w:r w:rsidRPr="0013377C">
        <w:t>6</w:t>
      </w:r>
      <w:r w:rsidRPr="0013377C">
        <w:rPr>
          <w:rFonts w:cs="宋体" w:hint="eastAsia"/>
        </w:rPr>
        <w:t>行“分配比例（</w:t>
      </w:r>
      <w:r w:rsidRPr="0013377C">
        <w:t>%</w:t>
      </w:r>
      <w:r w:rsidRPr="0013377C">
        <w:rPr>
          <w:rFonts w:cs="宋体" w:hint="eastAsia"/>
        </w:rPr>
        <w:t>）”：填报经总机构所在地主管税务机关审核确认的各分支机构分配比例。分配比例应保留小数点后四位。</w:t>
      </w:r>
    </w:p>
    <w:p w:rsidR="00632D88" w:rsidRPr="0013377C" w:rsidRDefault="00632D88" w:rsidP="005E47E4">
      <w:r w:rsidRPr="0013377C">
        <w:t>7.</w:t>
      </w:r>
      <w:r w:rsidRPr="0013377C">
        <w:rPr>
          <w:rFonts w:cs="宋体" w:hint="eastAsia"/>
        </w:rPr>
        <w:t>第</w:t>
      </w:r>
      <w:r w:rsidRPr="0013377C">
        <w:t>8</w:t>
      </w:r>
      <w:r w:rsidRPr="0013377C">
        <w:rPr>
          <w:rFonts w:cs="宋体" w:hint="eastAsia"/>
        </w:rPr>
        <w:t>行“本年累计已分摊的所得税额”：填报总机构在本年预缴申报时按照规定比例计算缴纳的由所属分支机构分摊的所得税额。</w:t>
      </w:r>
    </w:p>
    <w:p w:rsidR="00632D88" w:rsidRPr="0013377C" w:rsidRDefault="00632D88" w:rsidP="005E47E4">
      <w:r w:rsidRPr="0013377C">
        <w:t>8.</w:t>
      </w:r>
      <w:r w:rsidRPr="0013377C">
        <w:rPr>
          <w:rFonts w:cs="宋体" w:hint="eastAsia"/>
        </w:rPr>
        <w:t>第</w:t>
      </w:r>
      <w:r w:rsidRPr="0013377C">
        <w:t>9</w:t>
      </w:r>
      <w:r w:rsidRPr="0013377C">
        <w:rPr>
          <w:rFonts w:cs="宋体" w:hint="eastAsia"/>
        </w:rPr>
        <w:t>行“本年累计已就地预缴所得税额”：填报分支机构本年累计已预缴的所得税额。</w:t>
      </w:r>
    </w:p>
    <w:p w:rsidR="00632D88" w:rsidRPr="0013377C" w:rsidRDefault="00632D88" w:rsidP="005E47E4">
      <w:r w:rsidRPr="0013377C">
        <w:br/>
        <w:t> </w:t>
      </w:r>
    </w:p>
    <w:p w:rsidR="00632D88" w:rsidRPr="002F288A" w:rsidRDefault="00632D88" w:rsidP="005E47E4"/>
    <w:p w:rsidR="00632D88" w:rsidRDefault="00632D88" w:rsidP="009F536D">
      <w:pPr>
        <w:spacing w:line="440" w:lineRule="exact"/>
        <w:rPr>
          <w:rFonts w:ascii="仿宋_GB2312" w:eastAsia="仿宋_GB2312" w:hAnsi="宋体"/>
          <w:sz w:val="28"/>
          <w:szCs w:val="28"/>
        </w:rPr>
      </w:pPr>
    </w:p>
    <w:p w:rsidR="00632D88" w:rsidRDefault="00632D88" w:rsidP="009F536D">
      <w:pPr>
        <w:spacing w:line="440" w:lineRule="exact"/>
        <w:rPr>
          <w:rFonts w:ascii="仿宋_GB2312" w:eastAsia="仿宋_GB2312" w:hAnsi="宋体"/>
          <w:sz w:val="28"/>
          <w:szCs w:val="28"/>
        </w:rPr>
      </w:pPr>
    </w:p>
    <w:p w:rsidR="00632D88" w:rsidRDefault="00632D88" w:rsidP="009F536D">
      <w:pPr>
        <w:spacing w:line="440" w:lineRule="exact"/>
        <w:rPr>
          <w:rFonts w:ascii="仿宋_GB2312" w:eastAsia="仿宋_GB2312" w:hAnsi="宋体"/>
          <w:sz w:val="28"/>
          <w:szCs w:val="28"/>
        </w:rPr>
      </w:pPr>
    </w:p>
    <w:p w:rsidR="00632D88" w:rsidRDefault="00632D88" w:rsidP="009F536D">
      <w:pPr>
        <w:spacing w:line="440" w:lineRule="exact"/>
        <w:rPr>
          <w:rFonts w:ascii="仿宋_GB2312" w:eastAsia="仿宋_GB2312" w:hAnsi="宋体"/>
          <w:sz w:val="28"/>
          <w:szCs w:val="28"/>
        </w:rPr>
      </w:pPr>
    </w:p>
    <w:p w:rsidR="00632D88" w:rsidRDefault="00632D88" w:rsidP="009F536D">
      <w:pPr>
        <w:spacing w:line="440" w:lineRule="exact"/>
        <w:rPr>
          <w:rFonts w:ascii="仿宋_GB2312" w:eastAsia="仿宋_GB2312" w:hAnsi="宋体"/>
          <w:sz w:val="28"/>
          <w:szCs w:val="28"/>
        </w:rPr>
      </w:pPr>
    </w:p>
    <w:p w:rsidR="00632D88" w:rsidRDefault="00632D88" w:rsidP="009F536D">
      <w:pPr>
        <w:spacing w:line="440" w:lineRule="exact"/>
        <w:rPr>
          <w:rFonts w:ascii="仿宋_GB2312" w:eastAsia="仿宋_GB2312" w:hAnsi="宋体"/>
          <w:sz w:val="28"/>
          <w:szCs w:val="28"/>
        </w:rPr>
      </w:pPr>
    </w:p>
    <w:p w:rsidR="00632D88" w:rsidRDefault="00632D88" w:rsidP="009F536D">
      <w:pPr>
        <w:spacing w:line="440" w:lineRule="exact"/>
        <w:rPr>
          <w:rFonts w:ascii="仿宋_GB2312" w:eastAsia="仿宋_GB2312" w:hAnsi="宋体"/>
          <w:sz w:val="28"/>
          <w:szCs w:val="28"/>
        </w:rPr>
      </w:pPr>
    </w:p>
    <w:p w:rsidR="00632D88" w:rsidRDefault="00632D88" w:rsidP="009F536D">
      <w:pPr>
        <w:spacing w:line="440" w:lineRule="exact"/>
        <w:rPr>
          <w:rFonts w:ascii="仿宋_GB2312" w:eastAsia="仿宋_GB2312" w:hAnsi="宋体"/>
          <w:sz w:val="28"/>
          <w:szCs w:val="28"/>
        </w:rPr>
      </w:pPr>
    </w:p>
    <w:p w:rsidR="00632D88" w:rsidRDefault="00632D88" w:rsidP="009F536D">
      <w:pPr>
        <w:spacing w:line="440" w:lineRule="exact"/>
        <w:rPr>
          <w:rFonts w:ascii="仿宋_GB2312" w:eastAsia="仿宋_GB2312" w:hAnsi="宋体"/>
          <w:sz w:val="28"/>
          <w:szCs w:val="28"/>
        </w:rPr>
      </w:pPr>
    </w:p>
    <w:p w:rsidR="00632D88" w:rsidRPr="005E47E4" w:rsidRDefault="00632D88" w:rsidP="009F536D">
      <w:pPr>
        <w:spacing w:line="440" w:lineRule="exact"/>
        <w:rPr>
          <w:rFonts w:ascii="仿宋_GB2312" w:eastAsia="仿宋_GB2312" w:hAnsi="宋体"/>
          <w:sz w:val="28"/>
          <w:szCs w:val="28"/>
        </w:rPr>
      </w:pPr>
      <w:r>
        <w:rPr>
          <w:rFonts w:ascii="仿宋_GB2312" w:eastAsia="仿宋_GB2312" w:hAnsi="宋体" w:cs="仿宋_GB2312" w:hint="eastAsia"/>
          <w:sz w:val="28"/>
          <w:szCs w:val="28"/>
        </w:rPr>
        <w:t>附件</w:t>
      </w:r>
      <w:r>
        <w:rPr>
          <w:rFonts w:ascii="仿宋_GB2312" w:eastAsia="仿宋_GB2312" w:hAnsi="宋体" w:cs="仿宋_GB2312"/>
          <w:sz w:val="28"/>
          <w:szCs w:val="28"/>
        </w:rPr>
        <w:t>2</w:t>
      </w:r>
    </w:p>
    <w:p w:rsidR="00632D88" w:rsidRPr="002E7205" w:rsidRDefault="00632D88" w:rsidP="009F536D">
      <w:pPr>
        <w:spacing w:line="440" w:lineRule="exact"/>
        <w:rPr>
          <w:rFonts w:ascii="仿宋_GB2312" w:eastAsia="仿宋_GB2312" w:hAnsi="宋体"/>
          <w:sz w:val="28"/>
          <w:szCs w:val="28"/>
        </w:rPr>
      </w:pPr>
    </w:p>
    <w:p w:rsidR="00632D88" w:rsidRDefault="00632D88" w:rsidP="009F536D">
      <w:pPr>
        <w:spacing w:line="440" w:lineRule="exact"/>
        <w:jc w:val="center"/>
        <w:rPr>
          <w:rFonts w:ascii="仿宋_GB2312" w:eastAsia="仿宋_GB2312" w:hAnsi="宋体"/>
          <w:b/>
          <w:bCs/>
          <w:sz w:val="36"/>
          <w:szCs w:val="36"/>
        </w:rPr>
      </w:pPr>
      <w:r>
        <w:rPr>
          <w:rFonts w:ascii="仿宋_GB2312" w:eastAsia="仿宋_GB2312" w:hAnsi="宋体" w:cs="仿宋_GB2312" w:hint="eastAsia"/>
          <w:b/>
          <w:bCs/>
          <w:sz w:val="36"/>
          <w:szCs w:val="36"/>
        </w:rPr>
        <w:t>关于二〇</w:t>
      </w:r>
      <w:r w:rsidRPr="00D3173D">
        <w:rPr>
          <w:rFonts w:ascii="仿宋_GB2312" w:eastAsia="仿宋_GB2312" w:hAnsi="宋体" w:cs="仿宋_GB2312" w:hint="eastAsia"/>
          <w:b/>
          <w:bCs/>
          <w:sz w:val="36"/>
          <w:szCs w:val="36"/>
        </w:rPr>
        <w:t>一</w:t>
      </w:r>
      <w:r>
        <w:rPr>
          <w:rFonts w:ascii="仿宋_GB2312" w:eastAsia="仿宋_GB2312" w:hAnsi="宋体" w:cs="仿宋_GB2312" w:hint="eastAsia"/>
          <w:b/>
          <w:bCs/>
          <w:sz w:val="36"/>
          <w:szCs w:val="36"/>
        </w:rPr>
        <w:t>五</w:t>
      </w:r>
      <w:r w:rsidRPr="00D3173D">
        <w:rPr>
          <w:rFonts w:ascii="仿宋_GB2312" w:eastAsia="仿宋_GB2312" w:hAnsi="宋体" w:cs="仿宋_GB2312" w:hint="eastAsia"/>
          <w:b/>
          <w:bCs/>
          <w:sz w:val="36"/>
          <w:szCs w:val="36"/>
        </w:rPr>
        <w:t>年度企业所得税汇算清缴工作的通知</w:t>
      </w:r>
    </w:p>
    <w:p w:rsidR="00632D88" w:rsidRDefault="00632D88" w:rsidP="009F536D">
      <w:pPr>
        <w:spacing w:line="440" w:lineRule="exact"/>
        <w:jc w:val="center"/>
        <w:rPr>
          <w:rFonts w:ascii="仿宋_GB2312" w:eastAsia="仿宋_GB2312" w:hAnsi="宋体"/>
          <w:b/>
          <w:bCs/>
          <w:sz w:val="36"/>
          <w:szCs w:val="36"/>
        </w:rPr>
      </w:pPr>
      <w:r>
        <w:rPr>
          <w:rFonts w:ascii="仿宋_GB2312" w:eastAsia="仿宋_GB2312" w:hAnsi="宋体" w:cs="仿宋_GB2312" w:hint="eastAsia"/>
          <w:b/>
          <w:bCs/>
          <w:sz w:val="36"/>
          <w:szCs w:val="36"/>
        </w:rPr>
        <w:t>回</w:t>
      </w:r>
      <w:r>
        <w:rPr>
          <w:rFonts w:ascii="仿宋_GB2312" w:eastAsia="仿宋_GB2312" w:hAnsi="宋体" w:cs="仿宋_GB2312"/>
          <w:b/>
          <w:bCs/>
          <w:sz w:val="36"/>
          <w:szCs w:val="36"/>
        </w:rPr>
        <w:t xml:space="preserve">    </w:t>
      </w:r>
      <w:r>
        <w:rPr>
          <w:rFonts w:ascii="仿宋_GB2312" w:eastAsia="仿宋_GB2312" w:hAnsi="宋体" w:cs="仿宋_GB2312" w:hint="eastAsia"/>
          <w:b/>
          <w:bCs/>
          <w:sz w:val="36"/>
          <w:szCs w:val="36"/>
        </w:rPr>
        <w:t>执</w:t>
      </w:r>
    </w:p>
    <w:p w:rsidR="00632D88" w:rsidRDefault="00632D88" w:rsidP="009F536D">
      <w:pPr>
        <w:spacing w:line="440" w:lineRule="exact"/>
        <w:jc w:val="center"/>
        <w:rPr>
          <w:rFonts w:ascii="仿宋_GB2312" w:eastAsia="仿宋_GB2312" w:hAnsi="宋体"/>
          <w:sz w:val="36"/>
          <w:szCs w:val="36"/>
        </w:rPr>
      </w:pPr>
    </w:p>
    <w:p w:rsidR="00632D88" w:rsidRDefault="00632D88" w:rsidP="00F84E54">
      <w:pPr>
        <w:spacing w:line="440" w:lineRule="exact"/>
        <w:ind w:firstLineChars="200" w:firstLine="31680"/>
        <w:rPr>
          <w:rFonts w:ascii="仿宋_GB2312" w:eastAsia="仿宋_GB2312" w:hAnsi="宋体"/>
          <w:sz w:val="28"/>
          <w:szCs w:val="28"/>
        </w:rPr>
      </w:pPr>
    </w:p>
    <w:p w:rsidR="00632D88" w:rsidRDefault="00632D88" w:rsidP="00F84E54">
      <w:pPr>
        <w:spacing w:line="440" w:lineRule="exact"/>
        <w:ind w:firstLineChars="200" w:firstLine="31680"/>
        <w:rPr>
          <w:rFonts w:ascii="仿宋_GB2312" w:eastAsia="仿宋_GB2312" w:hAnsi="宋体"/>
          <w:sz w:val="28"/>
          <w:szCs w:val="28"/>
        </w:rPr>
      </w:pPr>
      <w:r>
        <w:rPr>
          <w:rFonts w:ascii="仿宋_GB2312" w:eastAsia="仿宋_GB2312" w:hAnsi="宋体" w:cs="仿宋_GB2312" w:hint="eastAsia"/>
          <w:sz w:val="28"/>
          <w:szCs w:val="28"/>
        </w:rPr>
        <w:t>《关于二〇一五年度企业所得税汇算清缴工作的通知》已收悉。</w:t>
      </w:r>
    </w:p>
    <w:p w:rsidR="00632D88" w:rsidRPr="003D659B" w:rsidRDefault="00632D88" w:rsidP="00F84E54">
      <w:pPr>
        <w:spacing w:line="440" w:lineRule="exact"/>
        <w:ind w:firstLineChars="200" w:firstLine="31680"/>
        <w:rPr>
          <w:rFonts w:ascii="仿宋_GB2312" w:eastAsia="仿宋_GB2312" w:hAnsi="宋体"/>
          <w:sz w:val="28"/>
          <w:szCs w:val="28"/>
        </w:rPr>
      </w:pPr>
    </w:p>
    <w:p w:rsidR="00632D88" w:rsidRDefault="00632D88" w:rsidP="00F84E54">
      <w:pPr>
        <w:spacing w:line="440" w:lineRule="exact"/>
        <w:ind w:firstLineChars="200" w:firstLine="31680"/>
        <w:rPr>
          <w:rFonts w:ascii="仿宋_GB2312" w:eastAsia="仿宋_GB2312" w:hAnsi="宋体"/>
          <w:sz w:val="28"/>
          <w:szCs w:val="28"/>
        </w:rPr>
      </w:pPr>
    </w:p>
    <w:p w:rsidR="00632D88" w:rsidRDefault="00632D88" w:rsidP="00F84E54">
      <w:pPr>
        <w:spacing w:line="440" w:lineRule="exact"/>
        <w:ind w:firstLineChars="200" w:firstLine="31680"/>
        <w:rPr>
          <w:rFonts w:ascii="仿宋_GB2312" w:eastAsia="仿宋_GB2312" w:hAnsi="宋体"/>
          <w:sz w:val="28"/>
          <w:szCs w:val="28"/>
        </w:rPr>
      </w:pPr>
    </w:p>
    <w:p w:rsidR="00632D88" w:rsidRDefault="00632D88" w:rsidP="00F84E54">
      <w:pPr>
        <w:spacing w:line="440" w:lineRule="exact"/>
        <w:ind w:firstLineChars="200" w:firstLine="31680"/>
        <w:rPr>
          <w:rFonts w:ascii="仿宋_GB2312" w:eastAsia="仿宋_GB2312" w:hAnsi="宋体"/>
          <w:sz w:val="28"/>
          <w:szCs w:val="28"/>
        </w:rPr>
      </w:pPr>
    </w:p>
    <w:p w:rsidR="00632D88" w:rsidRDefault="00632D88" w:rsidP="00F84E54">
      <w:pPr>
        <w:spacing w:line="440" w:lineRule="exact"/>
        <w:ind w:firstLineChars="200" w:firstLine="31680"/>
        <w:rPr>
          <w:rFonts w:ascii="仿宋_GB2312" w:eastAsia="仿宋_GB2312" w:hAnsi="宋体"/>
          <w:sz w:val="28"/>
          <w:szCs w:val="28"/>
        </w:rPr>
      </w:pPr>
    </w:p>
    <w:p w:rsidR="00632D88" w:rsidRDefault="00632D88" w:rsidP="00F84E54">
      <w:pPr>
        <w:spacing w:line="440" w:lineRule="exact"/>
        <w:ind w:firstLineChars="1750" w:firstLine="31680"/>
        <w:rPr>
          <w:rFonts w:ascii="仿宋_GB2312" w:eastAsia="仿宋_GB2312" w:hAnsi="宋体" w:cs="仿宋_GB2312"/>
          <w:sz w:val="28"/>
          <w:szCs w:val="28"/>
        </w:rPr>
      </w:pPr>
      <w:r>
        <w:rPr>
          <w:rFonts w:ascii="仿宋_GB2312" w:eastAsia="仿宋_GB2312" w:hAnsi="宋体" w:cs="仿宋_GB2312" w:hint="eastAsia"/>
          <w:sz w:val="28"/>
          <w:szCs w:val="28"/>
        </w:rPr>
        <w:t>单位名称（公章）</w:t>
      </w:r>
      <w:r>
        <w:rPr>
          <w:rFonts w:ascii="仿宋_GB2312" w:eastAsia="仿宋_GB2312" w:hAnsi="宋体" w:cs="仿宋_GB2312"/>
          <w:sz w:val="28"/>
          <w:szCs w:val="28"/>
        </w:rPr>
        <w:t>:</w:t>
      </w:r>
    </w:p>
    <w:p w:rsidR="00632D88" w:rsidRDefault="00632D88" w:rsidP="00F84E54">
      <w:pPr>
        <w:spacing w:line="440" w:lineRule="exact"/>
        <w:ind w:firstLineChars="2100" w:firstLine="31680"/>
        <w:rPr>
          <w:rFonts w:ascii="仿宋_GB2312" w:eastAsia="仿宋_GB2312" w:hAnsi="宋体"/>
          <w:sz w:val="28"/>
          <w:szCs w:val="28"/>
        </w:rPr>
      </w:pPr>
    </w:p>
    <w:p w:rsidR="00632D88" w:rsidRDefault="00632D88" w:rsidP="00F84E54">
      <w:pPr>
        <w:spacing w:line="440" w:lineRule="exact"/>
        <w:ind w:firstLineChars="1750" w:firstLine="31680"/>
        <w:rPr>
          <w:rFonts w:ascii="仿宋_GB2312" w:eastAsia="仿宋_GB2312" w:hAnsi="宋体"/>
          <w:sz w:val="28"/>
          <w:szCs w:val="28"/>
        </w:rPr>
      </w:pPr>
      <w:r>
        <w:rPr>
          <w:rFonts w:ascii="仿宋_GB2312" w:eastAsia="仿宋_GB2312" w:hAnsi="宋体" w:cs="仿宋_GB2312" w:hint="eastAsia"/>
          <w:sz w:val="28"/>
          <w:szCs w:val="28"/>
        </w:rPr>
        <w:t>办税人员签名：</w:t>
      </w:r>
    </w:p>
    <w:p w:rsidR="00632D88" w:rsidRDefault="00632D88" w:rsidP="00F84E54">
      <w:pPr>
        <w:spacing w:line="440" w:lineRule="exact"/>
        <w:ind w:firstLineChars="2000" w:firstLine="31680"/>
        <w:jc w:val="right"/>
        <w:rPr>
          <w:rFonts w:ascii="仿宋_GB2312" w:eastAsia="仿宋_GB2312" w:hAnsi="宋体"/>
          <w:sz w:val="28"/>
          <w:szCs w:val="28"/>
        </w:rPr>
      </w:pPr>
    </w:p>
    <w:p w:rsidR="00632D88" w:rsidRDefault="00632D88" w:rsidP="00F84E54">
      <w:pPr>
        <w:spacing w:line="440" w:lineRule="exact"/>
        <w:ind w:right="1120" w:firstLineChars="1750" w:firstLine="31680"/>
        <w:rPr>
          <w:rFonts w:ascii="仿宋_GB2312" w:eastAsia="仿宋_GB2312" w:hAnsi="宋体"/>
          <w:sz w:val="28"/>
          <w:szCs w:val="28"/>
          <w:u w:val="dotted"/>
        </w:rPr>
      </w:pPr>
      <w:r>
        <w:rPr>
          <w:rFonts w:ascii="仿宋_GB2312" w:eastAsia="仿宋_GB2312" w:hAnsi="宋体" w:cs="仿宋_GB2312" w:hint="eastAsia"/>
          <w:sz w:val="28"/>
          <w:szCs w:val="28"/>
        </w:rPr>
        <w:t>年</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月</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日</w:t>
      </w:r>
    </w:p>
    <w:p w:rsidR="00632D88" w:rsidRDefault="00632D88" w:rsidP="009F536D">
      <w:pPr>
        <w:spacing w:line="440" w:lineRule="exact"/>
        <w:ind w:left="570"/>
        <w:jc w:val="right"/>
        <w:rPr>
          <w:rFonts w:ascii="仿宋_GB2312" w:eastAsia="仿宋_GB2312" w:hAnsi="宋体"/>
          <w:sz w:val="28"/>
          <w:szCs w:val="28"/>
        </w:rPr>
      </w:pPr>
    </w:p>
    <w:p w:rsidR="00632D88" w:rsidRDefault="00632D88" w:rsidP="009F536D">
      <w:pPr>
        <w:pStyle w:val="Date"/>
        <w:spacing w:line="440" w:lineRule="exact"/>
        <w:jc w:val="center"/>
        <w:rPr>
          <w:rFonts w:ascii="仿宋_GB2312" w:eastAsia="仿宋_GB2312" w:hAnsi="宋体" w:cs="仿宋_GB2312"/>
        </w:rPr>
      </w:pPr>
      <w:r>
        <w:rPr>
          <w:rFonts w:ascii="仿宋_GB2312" w:eastAsia="仿宋_GB2312" w:hAnsi="宋体" w:cs="仿宋_GB2312"/>
        </w:rPr>
        <w:t xml:space="preserve">                            </w:t>
      </w:r>
    </w:p>
    <w:p w:rsidR="00632D88" w:rsidRDefault="00632D88" w:rsidP="009F536D">
      <w:pPr>
        <w:rPr>
          <w:rFonts w:ascii="仿宋_GB2312" w:eastAsia="仿宋_GB2312" w:hAnsi="宋体"/>
          <w:sz w:val="28"/>
          <w:szCs w:val="28"/>
        </w:rPr>
      </w:pPr>
    </w:p>
    <w:p w:rsidR="00632D88" w:rsidRDefault="00632D88"/>
    <w:sectPr w:rsidR="00632D88" w:rsidSect="001C5093">
      <w:footerReference w:type="default" r:id="rId6"/>
      <w:pgSz w:w="11906" w:h="16838"/>
      <w:pgMar w:top="1440" w:right="907" w:bottom="1440" w:left="90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D88" w:rsidRDefault="00632D88">
      <w:r>
        <w:separator/>
      </w:r>
    </w:p>
  </w:endnote>
  <w:endnote w:type="continuationSeparator" w:id="1">
    <w:p w:rsidR="00632D88" w:rsidRDefault="00632D8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体">
    <w:altName w:val="宋体"/>
    <w:panose1 w:val="00000000000000000000"/>
    <w:charset w:val="86"/>
    <w:family w:val="roman"/>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88" w:rsidRDefault="00632D88">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D88" w:rsidRDefault="00632D88">
      <w:r>
        <w:separator/>
      </w:r>
    </w:p>
  </w:footnote>
  <w:footnote w:type="continuationSeparator" w:id="1">
    <w:p w:rsidR="00632D88" w:rsidRDefault="00632D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200"/>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536D"/>
    <w:rsid w:val="000575C3"/>
    <w:rsid w:val="000D7B32"/>
    <w:rsid w:val="0013377C"/>
    <w:rsid w:val="001567F0"/>
    <w:rsid w:val="001A247D"/>
    <w:rsid w:val="001A3639"/>
    <w:rsid w:val="001A52F7"/>
    <w:rsid w:val="001C5093"/>
    <w:rsid w:val="001D1483"/>
    <w:rsid w:val="001D6CB0"/>
    <w:rsid w:val="002510A6"/>
    <w:rsid w:val="00253CD9"/>
    <w:rsid w:val="00283AFB"/>
    <w:rsid w:val="002E7205"/>
    <w:rsid w:val="002F288A"/>
    <w:rsid w:val="00304D55"/>
    <w:rsid w:val="00344169"/>
    <w:rsid w:val="003D659B"/>
    <w:rsid w:val="004F2909"/>
    <w:rsid w:val="005C5704"/>
    <w:rsid w:val="005E47E4"/>
    <w:rsid w:val="005F1C4D"/>
    <w:rsid w:val="00632D88"/>
    <w:rsid w:val="00667D61"/>
    <w:rsid w:val="00675225"/>
    <w:rsid w:val="00680F44"/>
    <w:rsid w:val="006D5CC0"/>
    <w:rsid w:val="006D7A16"/>
    <w:rsid w:val="00832749"/>
    <w:rsid w:val="008562A1"/>
    <w:rsid w:val="00862AB9"/>
    <w:rsid w:val="008923ED"/>
    <w:rsid w:val="008B7E4C"/>
    <w:rsid w:val="008D7F1F"/>
    <w:rsid w:val="00953F94"/>
    <w:rsid w:val="009572BC"/>
    <w:rsid w:val="009706C1"/>
    <w:rsid w:val="00991DF0"/>
    <w:rsid w:val="009D5DC5"/>
    <w:rsid w:val="009F536D"/>
    <w:rsid w:val="00B24D30"/>
    <w:rsid w:val="00BA53CB"/>
    <w:rsid w:val="00C34118"/>
    <w:rsid w:val="00C70B33"/>
    <w:rsid w:val="00C77FF2"/>
    <w:rsid w:val="00D3173D"/>
    <w:rsid w:val="00D841D2"/>
    <w:rsid w:val="00E35682"/>
    <w:rsid w:val="00E43FCE"/>
    <w:rsid w:val="00E916C4"/>
    <w:rsid w:val="00EE12FC"/>
    <w:rsid w:val="00F00658"/>
    <w:rsid w:val="00F52496"/>
    <w:rsid w:val="00F631F6"/>
    <w:rsid w:val="00F84E54"/>
    <w:rsid w:val="00FB4F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6D"/>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9F536D"/>
    <w:pPr>
      <w:adjustRightInd w:val="0"/>
      <w:spacing w:line="312" w:lineRule="atLeast"/>
      <w:jc w:val="right"/>
    </w:pPr>
    <w:rPr>
      <w:rFonts w:ascii="仿宋体" w:cs="仿宋体"/>
      <w:kern w:val="0"/>
      <w:sz w:val="28"/>
      <w:szCs w:val="28"/>
    </w:rPr>
  </w:style>
  <w:style w:type="character" w:customStyle="1" w:styleId="DateChar">
    <w:name w:val="Date Char"/>
    <w:basedOn w:val="DefaultParagraphFont"/>
    <w:link w:val="Date"/>
    <w:uiPriority w:val="99"/>
    <w:locked/>
    <w:rsid w:val="009F536D"/>
    <w:rPr>
      <w:rFonts w:ascii="仿宋体" w:eastAsia="宋体" w:hAnsi="Times New Roman" w:cs="仿宋体"/>
      <w:kern w:val="0"/>
      <w:sz w:val="20"/>
      <w:szCs w:val="20"/>
    </w:rPr>
  </w:style>
  <w:style w:type="paragraph" w:styleId="Footer">
    <w:name w:val="footer"/>
    <w:basedOn w:val="Normal"/>
    <w:link w:val="FooterChar"/>
    <w:uiPriority w:val="99"/>
    <w:rsid w:val="009F536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F536D"/>
    <w:rPr>
      <w:rFonts w:ascii="Times New Roman" w:eastAsia="宋体" w:hAnsi="Times New Roman" w:cs="Times New Roman"/>
      <w:sz w:val="18"/>
      <w:szCs w:val="18"/>
    </w:rPr>
  </w:style>
  <w:style w:type="character" w:styleId="PageNumber">
    <w:name w:val="page number"/>
    <w:basedOn w:val="DefaultParagraphFont"/>
    <w:uiPriority w:val="99"/>
    <w:rsid w:val="009F536D"/>
  </w:style>
  <w:style w:type="paragraph" w:customStyle="1" w:styleId="CharCharCharChar">
    <w:name w:val="Char Char Char Char"/>
    <w:basedOn w:val="Normal"/>
    <w:uiPriority w:val="99"/>
    <w:rsid w:val="009F536D"/>
    <w:rPr>
      <w:sz w:val="32"/>
      <w:szCs w:val="3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5</Pages>
  <Words>558</Words>
  <Characters>3184</Characters>
  <Application>Microsoft Office Outlook</Application>
  <DocSecurity>0</DocSecurity>
  <Lines>0</Lines>
  <Paragraphs>0</Paragraphs>
  <ScaleCrop>false</ScaleCrop>
  <Company>hpsw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dc:creator>
  <cp:keywords/>
  <dc:description/>
  <cp:lastModifiedBy>刘  婧</cp:lastModifiedBy>
  <cp:revision>8</cp:revision>
  <cp:lastPrinted>2016-03-16T03:29:00Z</cp:lastPrinted>
  <dcterms:created xsi:type="dcterms:W3CDTF">2015-01-23T16:29:00Z</dcterms:created>
  <dcterms:modified xsi:type="dcterms:W3CDTF">2016-03-16T05:21:00Z</dcterms:modified>
</cp:coreProperties>
</file>